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01" w:rsidRPr="00A54601" w:rsidRDefault="00A54601" w:rsidP="00A54601">
      <w:pPr>
        <w:spacing w:beforeLines="40" w:before="96" w:after="0" w:line="264" w:lineRule="auto"/>
        <w:ind w:left="3600" w:right="-22"/>
        <w:jc w:val="both"/>
        <w:rPr>
          <w:rFonts w:eastAsia="Calibri" w:cs="Times New Roman"/>
          <w:b/>
          <w:sz w:val="26"/>
          <w:szCs w:val="26"/>
        </w:rPr>
      </w:pPr>
      <w:bookmarkStart w:id="0" w:name="_GoBack"/>
      <w:bookmarkEnd w:id="0"/>
    </w:p>
    <w:p w:rsidR="00A54601" w:rsidRPr="00C80365" w:rsidRDefault="00A54601" w:rsidP="00A54601">
      <w:pPr>
        <w:spacing w:after="0" w:line="264" w:lineRule="auto"/>
        <w:ind w:firstLine="3686"/>
        <w:rPr>
          <w:rFonts w:eastAsia="Calibri" w:cs="Times New Roman"/>
          <w:b/>
          <w:sz w:val="26"/>
          <w:szCs w:val="26"/>
          <w:lang w:val="en-US"/>
        </w:rPr>
      </w:pPr>
      <w:r w:rsidRPr="00C80365">
        <w:rPr>
          <w:rFonts w:eastAsia="Calibri" w:cs="Times New Roman"/>
          <w:b/>
          <w:sz w:val="26"/>
          <w:szCs w:val="26"/>
          <w:lang w:val="en-US"/>
        </w:rPr>
        <w:t>ДО</w:t>
      </w:r>
    </w:p>
    <w:p w:rsidR="00A54601" w:rsidRPr="00C80365" w:rsidRDefault="00A54601" w:rsidP="00A54601">
      <w:pPr>
        <w:spacing w:after="0" w:line="264" w:lineRule="auto"/>
        <w:ind w:firstLine="3686"/>
        <w:rPr>
          <w:rFonts w:eastAsia="Calibri" w:cs="Times New Roman"/>
          <w:b/>
          <w:sz w:val="26"/>
          <w:szCs w:val="26"/>
        </w:rPr>
      </w:pPr>
      <w:r w:rsidRPr="00C80365">
        <w:rPr>
          <w:rFonts w:eastAsia="Calibri" w:cs="Times New Roman"/>
          <w:b/>
          <w:sz w:val="26"/>
          <w:szCs w:val="26"/>
        </w:rPr>
        <w:t xml:space="preserve">Г-Н СОТИР ЦАЦАРОВ </w:t>
      </w:r>
    </w:p>
    <w:p w:rsidR="00A54601" w:rsidRPr="00C80365" w:rsidRDefault="00A54601" w:rsidP="00A54601">
      <w:pPr>
        <w:spacing w:after="0" w:line="264" w:lineRule="auto"/>
        <w:ind w:firstLine="3686"/>
        <w:rPr>
          <w:rFonts w:eastAsia="Calibri" w:cs="Times New Roman"/>
          <w:b/>
          <w:sz w:val="26"/>
          <w:szCs w:val="26"/>
        </w:rPr>
      </w:pPr>
      <w:r w:rsidRPr="00C80365">
        <w:rPr>
          <w:rFonts w:eastAsia="Calibri" w:cs="Times New Roman"/>
          <w:b/>
          <w:sz w:val="26"/>
          <w:szCs w:val="26"/>
          <w:lang w:val="en-US"/>
        </w:rPr>
        <w:t>ГЛАВE</w:t>
      </w:r>
      <w:r w:rsidRPr="00C80365">
        <w:rPr>
          <w:rFonts w:eastAsia="Calibri" w:cs="Times New Roman"/>
          <w:b/>
          <w:sz w:val="26"/>
          <w:szCs w:val="26"/>
        </w:rPr>
        <w:t>Н</w:t>
      </w:r>
      <w:r w:rsidRPr="00C80365">
        <w:rPr>
          <w:rFonts w:eastAsia="Calibri" w:cs="Times New Roman"/>
          <w:b/>
          <w:sz w:val="26"/>
          <w:szCs w:val="26"/>
          <w:lang w:val="en-US"/>
        </w:rPr>
        <w:t xml:space="preserve"> ПРОКУРОР НА </w:t>
      </w:r>
    </w:p>
    <w:p w:rsidR="00A54601" w:rsidRPr="00C80365" w:rsidRDefault="00A54601" w:rsidP="00A54601">
      <w:pPr>
        <w:spacing w:after="0" w:line="264" w:lineRule="auto"/>
        <w:ind w:firstLine="3686"/>
        <w:rPr>
          <w:rFonts w:eastAsia="Calibri" w:cs="Times New Roman"/>
          <w:b/>
          <w:sz w:val="26"/>
          <w:szCs w:val="26"/>
          <w:lang w:val="en-US"/>
        </w:rPr>
      </w:pPr>
      <w:r w:rsidRPr="00C80365">
        <w:rPr>
          <w:rFonts w:eastAsia="Calibri" w:cs="Times New Roman"/>
          <w:b/>
          <w:sz w:val="26"/>
          <w:szCs w:val="26"/>
          <w:lang w:val="en-US"/>
        </w:rPr>
        <w:t>РЕПУБЛИКА БЪЛГАРИЯ</w:t>
      </w:r>
    </w:p>
    <w:p w:rsidR="00A54601" w:rsidRPr="00C80365" w:rsidRDefault="00A54601" w:rsidP="00A54601">
      <w:pPr>
        <w:spacing w:after="0" w:line="264" w:lineRule="auto"/>
        <w:ind w:firstLine="3686"/>
        <w:rPr>
          <w:rFonts w:eastAsia="Calibri" w:cs="Times New Roman"/>
          <w:i/>
          <w:sz w:val="14"/>
          <w:szCs w:val="14"/>
        </w:rPr>
      </w:pPr>
    </w:p>
    <w:p w:rsidR="00A54601" w:rsidRPr="00C80365" w:rsidRDefault="00A54601" w:rsidP="00A54601">
      <w:pPr>
        <w:spacing w:after="0" w:line="264" w:lineRule="auto"/>
        <w:ind w:firstLine="3686"/>
        <w:rPr>
          <w:rFonts w:eastAsia="Calibri" w:cs="Times New Roman"/>
          <w:b/>
          <w:i/>
          <w:sz w:val="26"/>
          <w:szCs w:val="26"/>
        </w:rPr>
      </w:pPr>
      <w:r w:rsidRPr="00C80365">
        <w:rPr>
          <w:rFonts w:eastAsia="Calibri" w:cs="Times New Roman"/>
          <w:i/>
          <w:sz w:val="26"/>
          <w:szCs w:val="26"/>
        </w:rPr>
        <w:t xml:space="preserve">На </w:t>
      </w:r>
      <w:r w:rsidRPr="00C80365">
        <w:rPr>
          <w:rFonts w:eastAsia="Calibri" w:cs="Times New Roman"/>
          <w:i/>
          <w:sz w:val="26"/>
          <w:szCs w:val="26"/>
          <w:lang w:val="en-US"/>
        </w:rPr>
        <w:t>№ РД 09-06/18.01.2018 г.</w:t>
      </w:r>
    </w:p>
    <w:p w:rsidR="00A54601" w:rsidRPr="00C80365" w:rsidRDefault="00A54601" w:rsidP="00A54601">
      <w:pPr>
        <w:spacing w:after="0" w:line="264" w:lineRule="auto"/>
        <w:ind w:firstLine="3686"/>
        <w:rPr>
          <w:rFonts w:eastAsia="Calibri" w:cs="Times New Roman"/>
          <w:b/>
          <w:sz w:val="26"/>
          <w:szCs w:val="26"/>
          <w:lang w:val="en-US"/>
        </w:rPr>
      </w:pPr>
    </w:p>
    <w:p w:rsidR="00A54601" w:rsidRPr="00C80365" w:rsidRDefault="00A54601" w:rsidP="00A54601">
      <w:pPr>
        <w:spacing w:after="0" w:line="264" w:lineRule="auto"/>
        <w:ind w:firstLine="3686"/>
        <w:rPr>
          <w:rFonts w:eastAsia="Calibri" w:cs="Times New Roman"/>
          <w:b/>
          <w:sz w:val="26"/>
          <w:szCs w:val="26"/>
        </w:rPr>
      </w:pPr>
      <w:r w:rsidRPr="00C80365">
        <w:rPr>
          <w:rFonts w:eastAsia="Calibri" w:cs="Times New Roman"/>
          <w:b/>
          <w:sz w:val="26"/>
          <w:szCs w:val="26"/>
        </w:rPr>
        <w:t>ДО</w:t>
      </w:r>
    </w:p>
    <w:p w:rsidR="00A54601" w:rsidRPr="00C80365" w:rsidRDefault="00A54601" w:rsidP="00A54601">
      <w:pPr>
        <w:spacing w:after="0" w:line="264" w:lineRule="auto"/>
        <w:ind w:firstLine="3686"/>
        <w:rPr>
          <w:rFonts w:eastAsia="Calibri" w:cs="Times New Roman"/>
          <w:b/>
          <w:sz w:val="26"/>
          <w:szCs w:val="26"/>
          <w:lang w:val="en-US"/>
        </w:rPr>
      </w:pPr>
      <w:r w:rsidRPr="00C80365">
        <w:rPr>
          <w:rFonts w:eastAsia="Calibri" w:cs="Times New Roman"/>
          <w:b/>
          <w:sz w:val="26"/>
          <w:szCs w:val="26"/>
        </w:rPr>
        <w:t xml:space="preserve">Г-Н КРАСИМИР КАРАКАЧАНОВ </w:t>
      </w:r>
    </w:p>
    <w:p w:rsidR="00A54601" w:rsidRPr="00C80365" w:rsidRDefault="00A54601" w:rsidP="00A54601">
      <w:pPr>
        <w:spacing w:after="0" w:line="264" w:lineRule="auto"/>
        <w:ind w:firstLine="3686"/>
        <w:rPr>
          <w:rFonts w:eastAsia="Calibri" w:cs="Times New Roman"/>
          <w:b/>
          <w:sz w:val="26"/>
          <w:szCs w:val="26"/>
        </w:rPr>
      </w:pPr>
      <w:r w:rsidRPr="00C80365">
        <w:rPr>
          <w:rFonts w:eastAsia="Calibri" w:cs="Times New Roman"/>
          <w:b/>
          <w:sz w:val="26"/>
          <w:szCs w:val="26"/>
        </w:rPr>
        <w:t xml:space="preserve">ЗАМЕСТНИК МИНИСТЪР-ПРЕДСЕДАТЕЛ </w:t>
      </w:r>
    </w:p>
    <w:p w:rsidR="00A54601" w:rsidRPr="00C80365" w:rsidRDefault="00A54601" w:rsidP="00A54601">
      <w:pPr>
        <w:spacing w:after="0" w:line="264" w:lineRule="auto"/>
        <w:ind w:firstLine="3686"/>
        <w:rPr>
          <w:rFonts w:eastAsia="Calibri" w:cs="Times New Roman"/>
          <w:b/>
          <w:sz w:val="26"/>
          <w:szCs w:val="26"/>
        </w:rPr>
      </w:pPr>
      <w:r w:rsidRPr="00C80365">
        <w:rPr>
          <w:rFonts w:eastAsia="Calibri" w:cs="Times New Roman"/>
          <w:b/>
          <w:sz w:val="26"/>
          <w:szCs w:val="26"/>
        </w:rPr>
        <w:t>ПО ОБЩЕСТВЕНИЯ РЕД И СИГУРНОСТТА</w:t>
      </w:r>
    </w:p>
    <w:p w:rsidR="00A54601" w:rsidRPr="00C80365" w:rsidRDefault="00A54601" w:rsidP="00A54601">
      <w:pPr>
        <w:spacing w:after="0" w:line="264" w:lineRule="auto"/>
        <w:ind w:firstLine="3686"/>
        <w:rPr>
          <w:rFonts w:eastAsia="Calibri" w:cs="Times New Roman"/>
          <w:b/>
          <w:sz w:val="26"/>
          <w:szCs w:val="26"/>
        </w:rPr>
      </w:pPr>
      <w:r w:rsidRPr="00C80365">
        <w:rPr>
          <w:rFonts w:eastAsia="Calibri" w:cs="Times New Roman"/>
          <w:b/>
          <w:sz w:val="26"/>
          <w:szCs w:val="26"/>
        </w:rPr>
        <w:t>И МИНИСТЪР НА ОТБРАНАТА</w:t>
      </w:r>
    </w:p>
    <w:p w:rsidR="00A54601" w:rsidRPr="00C80365" w:rsidRDefault="00A54601" w:rsidP="00A54601">
      <w:pPr>
        <w:spacing w:after="0" w:line="264" w:lineRule="auto"/>
        <w:ind w:firstLine="3686"/>
        <w:rPr>
          <w:rFonts w:eastAsia="Calibri" w:cs="Times New Roman"/>
          <w:sz w:val="14"/>
          <w:szCs w:val="14"/>
        </w:rPr>
      </w:pPr>
    </w:p>
    <w:p w:rsidR="00A54601" w:rsidRPr="00C80365" w:rsidRDefault="00A54601" w:rsidP="00A54601">
      <w:pPr>
        <w:spacing w:after="0" w:line="264" w:lineRule="auto"/>
        <w:ind w:firstLine="3686"/>
        <w:rPr>
          <w:rFonts w:eastAsia="Calibri" w:cs="Times New Roman"/>
          <w:i/>
          <w:sz w:val="26"/>
          <w:szCs w:val="26"/>
        </w:rPr>
      </w:pPr>
      <w:r w:rsidRPr="00C80365">
        <w:rPr>
          <w:rFonts w:eastAsia="Calibri" w:cs="Times New Roman"/>
          <w:i/>
          <w:sz w:val="26"/>
          <w:szCs w:val="26"/>
        </w:rPr>
        <w:t>На № Р-18/18.01.2018 г.</w:t>
      </w:r>
    </w:p>
    <w:p w:rsidR="00A54601" w:rsidRPr="00A54601" w:rsidRDefault="00A54601" w:rsidP="00A54601">
      <w:pPr>
        <w:spacing w:beforeLines="40" w:before="96" w:after="0" w:line="264" w:lineRule="auto"/>
        <w:ind w:right="-22"/>
        <w:rPr>
          <w:rFonts w:ascii="Calibri" w:eastAsia="Calibri" w:hAnsi="Calibri" w:cs="Times New Roman"/>
          <w:b/>
          <w:i/>
          <w:sz w:val="12"/>
          <w:szCs w:val="12"/>
        </w:rPr>
      </w:pPr>
    </w:p>
    <w:p w:rsidR="00A54601" w:rsidRPr="00A54601" w:rsidRDefault="00A54601" w:rsidP="00A54601">
      <w:pPr>
        <w:tabs>
          <w:tab w:val="left" w:pos="3544"/>
        </w:tabs>
        <w:spacing w:after="0" w:line="264" w:lineRule="auto"/>
        <w:ind w:right="-23" w:firstLine="3544"/>
        <w:rPr>
          <w:rFonts w:eastAsia="Calibri" w:cs="Times New Roman"/>
          <w:b/>
          <w:sz w:val="10"/>
          <w:szCs w:val="10"/>
        </w:rPr>
      </w:pPr>
    </w:p>
    <w:p w:rsidR="00C80365" w:rsidRPr="00C80365" w:rsidRDefault="00C80365" w:rsidP="00A54601">
      <w:pPr>
        <w:tabs>
          <w:tab w:val="left" w:pos="3544"/>
        </w:tabs>
        <w:spacing w:after="0" w:line="264" w:lineRule="auto"/>
        <w:ind w:right="-23" w:firstLine="3544"/>
        <w:rPr>
          <w:rFonts w:eastAsia="Calibri" w:cs="Times New Roman"/>
          <w:b/>
          <w:sz w:val="14"/>
          <w:szCs w:val="14"/>
        </w:rPr>
      </w:pPr>
    </w:p>
    <w:p w:rsidR="00A54601" w:rsidRPr="00A54601" w:rsidRDefault="00A54601" w:rsidP="00A54601">
      <w:pPr>
        <w:tabs>
          <w:tab w:val="left" w:pos="3544"/>
        </w:tabs>
        <w:spacing w:after="0" w:line="264" w:lineRule="auto"/>
        <w:ind w:right="-23" w:firstLine="3544"/>
        <w:rPr>
          <w:rFonts w:eastAsia="Calibri" w:cs="Times New Roman"/>
          <w:b/>
          <w:sz w:val="36"/>
          <w:szCs w:val="36"/>
          <w:lang w:val="en-US"/>
        </w:rPr>
      </w:pPr>
      <w:r w:rsidRPr="00A54601">
        <w:rPr>
          <w:rFonts w:eastAsia="Calibri" w:cs="Times New Roman"/>
          <w:b/>
          <w:sz w:val="36"/>
          <w:szCs w:val="36"/>
          <w:lang w:val="en-US"/>
        </w:rPr>
        <w:t>Д О К Л А Д</w:t>
      </w:r>
    </w:p>
    <w:p w:rsidR="00A54601" w:rsidRPr="00A54601" w:rsidRDefault="00A54601" w:rsidP="00A54601">
      <w:pPr>
        <w:spacing w:beforeLines="40" w:before="96" w:after="0" w:line="264" w:lineRule="auto"/>
        <w:ind w:right="-23"/>
        <w:jc w:val="both"/>
        <w:rPr>
          <w:rFonts w:eastAsia="Calibri" w:cs="Times New Roman"/>
          <w:sz w:val="12"/>
          <w:szCs w:val="12"/>
        </w:rPr>
      </w:pPr>
    </w:p>
    <w:p w:rsidR="00A54601" w:rsidRPr="00A54601" w:rsidRDefault="00A54601" w:rsidP="00A54601">
      <w:pPr>
        <w:spacing w:beforeLines="40" w:before="96" w:after="0" w:line="264" w:lineRule="auto"/>
        <w:ind w:right="-23"/>
        <w:jc w:val="both"/>
        <w:rPr>
          <w:rFonts w:eastAsia="Calibri" w:cs="Times New Roman"/>
          <w:sz w:val="26"/>
          <w:szCs w:val="26"/>
        </w:rPr>
      </w:pPr>
      <w:r w:rsidRPr="00A54601">
        <w:rPr>
          <w:rFonts w:eastAsia="Calibri" w:cs="Times New Roman"/>
          <w:sz w:val="26"/>
          <w:szCs w:val="26"/>
        </w:rPr>
        <w:t>ОТНОСНО: Проект на съвместна Инструкция относно реда и показателите за предоставяне на информация за разследванията, провеждани от военните разследващи полицаи</w:t>
      </w:r>
    </w:p>
    <w:p w:rsidR="00A54601" w:rsidRPr="00A54601" w:rsidRDefault="00A54601" w:rsidP="00A54601">
      <w:pPr>
        <w:spacing w:beforeLines="40" w:before="96" w:after="0" w:line="264" w:lineRule="auto"/>
        <w:ind w:right="-22" w:firstLine="709"/>
        <w:rPr>
          <w:rFonts w:eastAsia="Calibri" w:cs="Times New Roman"/>
          <w:b/>
          <w:sz w:val="12"/>
          <w:szCs w:val="12"/>
        </w:rPr>
      </w:pPr>
    </w:p>
    <w:p w:rsidR="00A54601" w:rsidRPr="00A54601" w:rsidRDefault="00A54601" w:rsidP="00A54601">
      <w:pPr>
        <w:spacing w:beforeLines="40" w:before="96" w:after="0" w:line="264" w:lineRule="auto"/>
        <w:ind w:right="-22" w:firstLine="851"/>
        <w:rPr>
          <w:rFonts w:eastAsia="Calibri" w:cs="Times New Roman"/>
          <w:b/>
          <w:szCs w:val="28"/>
        </w:rPr>
      </w:pPr>
      <w:r w:rsidRPr="00A54601">
        <w:rPr>
          <w:rFonts w:eastAsia="Calibri" w:cs="Times New Roman"/>
          <w:b/>
          <w:szCs w:val="28"/>
          <w:lang w:val="en-US"/>
        </w:rPr>
        <w:t xml:space="preserve">УВАЖАЕМИ ГОСПОДИН </w:t>
      </w:r>
      <w:r w:rsidR="00E30BAA">
        <w:rPr>
          <w:rFonts w:eastAsia="Calibri" w:cs="Times New Roman"/>
          <w:b/>
          <w:szCs w:val="28"/>
        </w:rPr>
        <w:t>ГЛАВЕН ПРОКУРОР</w:t>
      </w:r>
      <w:r w:rsidRPr="00A54601">
        <w:rPr>
          <w:rFonts w:eastAsia="Calibri" w:cs="Times New Roman"/>
          <w:b/>
          <w:szCs w:val="28"/>
          <w:lang w:val="en-US"/>
        </w:rPr>
        <w:t>,</w:t>
      </w:r>
    </w:p>
    <w:p w:rsidR="00A54601" w:rsidRPr="00A54601" w:rsidRDefault="00A54601" w:rsidP="00A54601">
      <w:pPr>
        <w:spacing w:beforeLines="40" w:before="96" w:after="0" w:line="264" w:lineRule="auto"/>
        <w:ind w:right="-22" w:firstLine="851"/>
        <w:rPr>
          <w:rFonts w:eastAsia="Calibri" w:cs="Times New Roman"/>
          <w:b/>
          <w:szCs w:val="28"/>
        </w:rPr>
      </w:pPr>
      <w:r w:rsidRPr="00A54601">
        <w:rPr>
          <w:rFonts w:eastAsia="Calibri" w:cs="Times New Roman"/>
          <w:b/>
          <w:szCs w:val="28"/>
        </w:rPr>
        <w:t>УВАЖАЕМИ ГОСПОДИН МИНИСТЪР,</w:t>
      </w:r>
    </w:p>
    <w:p w:rsidR="00A54601" w:rsidRPr="00A54601" w:rsidRDefault="00A54601" w:rsidP="00A54601">
      <w:pPr>
        <w:spacing w:beforeLines="40" w:before="96" w:after="0" w:line="264" w:lineRule="auto"/>
        <w:ind w:right="-22" w:firstLine="851"/>
        <w:rPr>
          <w:rFonts w:eastAsia="Calibri" w:cs="Times New Roman"/>
          <w:b/>
          <w:sz w:val="16"/>
          <w:szCs w:val="16"/>
        </w:rPr>
      </w:pPr>
    </w:p>
    <w:p w:rsidR="00A54601" w:rsidRPr="00E30BAA" w:rsidRDefault="00A54601" w:rsidP="00E30BAA">
      <w:pPr>
        <w:spacing w:after="0" w:line="259" w:lineRule="auto"/>
        <w:ind w:firstLine="851"/>
        <w:jc w:val="both"/>
        <w:rPr>
          <w:rFonts w:eastAsia="Calibri" w:cs="Times New Roman"/>
          <w:spacing w:val="-6"/>
          <w:sz w:val="26"/>
          <w:szCs w:val="26"/>
        </w:rPr>
      </w:pPr>
      <w:r w:rsidRPr="00A54601">
        <w:rPr>
          <w:rFonts w:eastAsia="Calibri" w:cs="Times New Roman"/>
          <w:sz w:val="26"/>
          <w:szCs w:val="26"/>
        </w:rPr>
        <w:t xml:space="preserve">С Ваша </w:t>
      </w:r>
      <w:r w:rsidR="00E30BAA">
        <w:rPr>
          <w:rFonts w:eastAsia="Calibri" w:cs="Times New Roman"/>
          <w:sz w:val="26"/>
          <w:szCs w:val="26"/>
        </w:rPr>
        <w:t xml:space="preserve">съвместна </w:t>
      </w:r>
      <w:r w:rsidRPr="00A54601">
        <w:rPr>
          <w:rFonts w:eastAsia="Calibri" w:cs="Times New Roman"/>
          <w:sz w:val="26"/>
          <w:szCs w:val="26"/>
        </w:rPr>
        <w:t xml:space="preserve">заповед е създадена междуведомствена работна група, състояща се от представители на Върховната касационна прокуратура и на </w:t>
      </w:r>
      <w:r>
        <w:rPr>
          <w:rFonts w:eastAsia="Calibri" w:cs="Times New Roman"/>
          <w:sz w:val="26"/>
          <w:szCs w:val="26"/>
        </w:rPr>
        <w:t>М</w:t>
      </w:r>
      <w:r w:rsidRPr="00A54601">
        <w:rPr>
          <w:rFonts w:eastAsia="Calibri" w:cs="Times New Roman"/>
          <w:sz w:val="26"/>
          <w:szCs w:val="26"/>
        </w:rPr>
        <w:t xml:space="preserve">инистерството на отбраната </w:t>
      </w:r>
      <w:r w:rsidRPr="00E30BAA">
        <w:rPr>
          <w:rFonts w:eastAsia="Calibri" w:cs="Times New Roman"/>
          <w:spacing w:val="-6"/>
          <w:sz w:val="26"/>
          <w:szCs w:val="26"/>
          <w:lang w:val="en-US"/>
        </w:rPr>
        <w:t>(</w:t>
      </w:r>
      <w:r w:rsidR="00E30BAA" w:rsidRPr="00E30BAA">
        <w:rPr>
          <w:rFonts w:eastAsia="Calibri" w:cs="Times New Roman"/>
          <w:spacing w:val="-6"/>
          <w:sz w:val="26"/>
          <w:szCs w:val="26"/>
          <w:lang w:val="en-US"/>
        </w:rPr>
        <w:t>№ РД 09-06/18.01.2018 г.</w:t>
      </w:r>
      <w:r w:rsidR="00E30BAA">
        <w:rPr>
          <w:rFonts w:eastAsia="Calibri" w:cs="Times New Roman"/>
          <w:spacing w:val="-6"/>
          <w:sz w:val="26"/>
          <w:szCs w:val="26"/>
        </w:rPr>
        <w:t>-</w:t>
      </w:r>
      <w:r w:rsidR="00E30BAA" w:rsidRPr="00E30BAA">
        <w:rPr>
          <w:rFonts w:eastAsia="Calibri" w:cs="Times New Roman"/>
          <w:spacing w:val="-6"/>
          <w:sz w:val="26"/>
          <w:szCs w:val="26"/>
        </w:rPr>
        <w:t xml:space="preserve"> ПРБ; </w:t>
      </w:r>
      <w:r w:rsidRPr="00E30BAA">
        <w:rPr>
          <w:rFonts w:eastAsia="Calibri" w:cs="Times New Roman"/>
          <w:spacing w:val="-6"/>
          <w:sz w:val="26"/>
          <w:szCs w:val="26"/>
          <w:lang w:val="en-US"/>
        </w:rPr>
        <w:t>№ Р-18/18.01.2018 г.</w:t>
      </w:r>
      <w:r w:rsidR="00E30BAA">
        <w:rPr>
          <w:rFonts w:eastAsia="Calibri" w:cs="Times New Roman"/>
          <w:spacing w:val="-6"/>
          <w:sz w:val="26"/>
          <w:szCs w:val="26"/>
        </w:rPr>
        <w:t xml:space="preserve"> - </w:t>
      </w:r>
      <w:r w:rsidRPr="00E30BAA">
        <w:rPr>
          <w:rFonts w:eastAsia="Calibri" w:cs="Times New Roman"/>
          <w:spacing w:val="-6"/>
          <w:sz w:val="26"/>
          <w:szCs w:val="26"/>
        </w:rPr>
        <w:t>МО</w:t>
      </w:r>
      <w:r w:rsidRPr="00E30BAA">
        <w:rPr>
          <w:rFonts w:eastAsia="Calibri" w:cs="Times New Roman"/>
          <w:spacing w:val="-6"/>
          <w:sz w:val="26"/>
          <w:szCs w:val="26"/>
          <w:lang w:val="en-US"/>
        </w:rPr>
        <w:t>)</w:t>
      </w:r>
      <w:r w:rsidRPr="00E30BAA">
        <w:rPr>
          <w:rFonts w:eastAsia="Calibri" w:cs="Times New Roman"/>
          <w:spacing w:val="-6"/>
          <w:sz w:val="26"/>
          <w:szCs w:val="26"/>
        </w:rPr>
        <w:t>.</w:t>
      </w:r>
    </w:p>
    <w:p w:rsidR="00A54601" w:rsidRPr="00A54601" w:rsidRDefault="00A54601" w:rsidP="00A54601">
      <w:pPr>
        <w:spacing w:after="0" w:line="264" w:lineRule="auto"/>
        <w:ind w:firstLine="851"/>
        <w:jc w:val="both"/>
        <w:rPr>
          <w:rFonts w:eastAsia="Calibri" w:cs="Times New Roman"/>
          <w:sz w:val="26"/>
          <w:szCs w:val="26"/>
        </w:rPr>
      </w:pPr>
      <w:r w:rsidRPr="00A54601">
        <w:rPr>
          <w:rFonts w:eastAsia="Calibri" w:cs="Times New Roman"/>
          <w:sz w:val="26"/>
          <w:szCs w:val="26"/>
        </w:rPr>
        <w:t>Задачата на работната група е да представи в срок до 20.02.2018 г. Проект на Инструкция, с правно основание съгласно чл. 138</w:t>
      </w:r>
      <w:r w:rsidR="00E30BAA">
        <w:rPr>
          <w:rFonts w:eastAsia="Calibri" w:cs="Times New Roman"/>
          <w:sz w:val="26"/>
          <w:szCs w:val="26"/>
        </w:rPr>
        <w:t>,</w:t>
      </w:r>
      <w:r w:rsidRPr="00A54601">
        <w:rPr>
          <w:rFonts w:eastAsia="Calibri" w:cs="Times New Roman"/>
          <w:sz w:val="26"/>
          <w:szCs w:val="26"/>
        </w:rPr>
        <w:t xml:space="preserve"> т. 9, б. „б“ от Закона за съдебната власт, съобразена с промените</w:t>
      </w:r>
      <w:r>
        <w:rPr>
          <w:rFonts w:eastAsia="Calibri" w:cs="Times New Roman"/>
          <w:sz w:val="26"/>
          <w:szCs w:val="26"/>
        </w:rPr>
        <w:t xml:space="preserve"> в НПК, въведени със ЗИД</w:t>
      </w:r>
      <w:r w:rsidRPr="00A54601">
        <w:rPr>
          <w:rFonts w:eastAsia="Calibri" w:cs="Times New Roman"/>
          <w:sz w:val="26"/>
          <w:szCs w:val="26"/>
        </w:rPr>
        <w:t xml:space="preserve">НПК, в сила от 5.11.2017 г. </w:t>
      </w:r>
      <w:r w:rsidRPr="00A54601">
        <w:rPr>
          <w:rFonts w:eastAsia="Calibri" w:cs="Times New Roman"/>
          <w:sz w:val="26"/>
          <w:szCs w:val="26"/>
          <w:lang w:val="en-US"/>
        </w:rPr>
        <w:t>(</w:t>
      </w:r>
      <w:proofErr w:type="spellStart"/>
      <w:proofErr w:type="gramStart"/>
      <w:r w:rsidRPr="00A54601">
        <w:rPr>
          <w:rFonts w:eastAsia="Calibri" w:cs="Times New Roman"/>
          <w:sz w:val="26"/>
          <w:szCs w:val="26"/>
        </w:rPr>
        <w:t>Обн</w:t>
      </w:r>
      <w:proofErr w:type="spellEnd"/>
      <w:r w:rsidRPr="00A54601">
        <w:rPr>
          <w:rFonts w:eastAsia="Calibri" w:cs="Times New Roman"/>
          <w:sz w:val="26"/>
          <w:szCs w:val="26"/>
        </w:rPr>
        <w:t>.,</w:t>
      </w:r>
      <w:proofErr w:type="gramEnd"/>
      <w:r w:rsidRPr="00A54601">
        <w:rPr>
          <w:rFonts w:eastAsia="Calibri" w:cs="Times New Roman"/>
          <w:sz w:val="26"/>
          <w:szCs w:val="26"/>
        </w:rPr>
        <w:t xml:space="preserve"> ДВ, бр. 63/2017 г.</w:t>
      </w:r>
      <w:r w:rsidRPr="00A54601">
        <w:rPr>
          <w:rFonts w:eastAsia="Calibri" w:cs="Times New Roman"/>
          <w:sz w:val="26"/>
          <w:szCs w:val="26"/>
          <w:lang w:val="en-US"/>
        </w:rPr>
        <w:t>)</w:t>
      </w:r>
      <w:r w:rsidRPr="00A54601">
        <w:rPr>
          <w:rFonts w:eastAsia="Calibri" w:cs="Times New Roman"/>
          <w:sz w:val="26"/>
          <w:szCs w:val="26"/>
        </w:rPr>
        <w:t xml:space="preserve">. </w:t>
      </w:r>
    </w:p>
    <w:p w:rsidR="00A54601" w:rsidRDefault="00A54601" w:rsidP="00A54601">
      <w:pPr>
        <w:spacing w:after="0" w:line="264" w:lineRule="auto"/>
        <w:ind w:firstLine="851"/>
        <w:jc w:val="both"/>
        <w:rPr>
          <w:rFonts w:eastAsia="Calibri" w:cs="Times New Roman"/>
          <w:sz w:val="26"/>
          <w:szCs w:val="26"/>
          <w:lang w:val="en-US"/>
        </w:rPr>
      </w:pPr>
      <w:r w:rsidRPr="00A54601">
        <w:rPr>
          <w:rFonts w:eastAsia="Calibri" w:cs="Times New Roman"/>
          <w:sz w:val="26"/>
          <w:szCs w:val="26"/>
        </w:rPr>
        <w:t xml:space="preserve">В изпълнение на цитираната заповед и във връзка с приключване на работата на междуведомствената работна група, </w:t>
      </w:r>
      <w:r>
        <w:rPr>
          <w:rFonts w:eastAsia="Calibri" w:cs="Times New Roman"/>
          <w:sz w:val="26"/>
          <w:szCs w:val="26"/>
        </w:rPr>
        <w:t>след</w:t>
      </w:r>
      <w:r w:rsidRPr="00A54601">
        <w:rPr>
          <w:rFonts w:eastAsia="Calibri" w:cs="Times New Roman"/>
          <w:sz w:val="26"/>
          <w:szCs w:val="26"/>
        </w:rPr>
        <w:t xml:space="preserve"> постигнат консенсус, представяме на Вашето внимание</w:t>
      </w:r>
      <w:r w:rsidR="00E30BAA">
        <w:rPr>
          <w:rFonts w:eastAsia="Calibri" w:cs="Times New Roman"/>
          <w:sz w:val="26"/>
          <w:szCs w:val="26"/>
        </w:rPr>
        <w:t>,</w:t>
      </w:r>
      <w:r w:rsidRPr="00A54601">
        <w:rPr>
          <w:rFonts w:eastAsia="Calibri" w:cs="Times New Roman"/>
          <w:sz w:val="26"/>
          <w:szCs w:val="26"/>
        </w:rPr>
        <w:t xml:space="preserve"> за сведение и на разпореждане</w:t>
      </w:r>
      <w:r w:rsidR="00E30BAA">
        <w:rPr>
          <w:rFonts w:eastAsia="Calibri" w:cs="Times New Roman"/>
          <w:sz w:val="26"/>
          <w:szCs w:val="26"/>
        </w:rPr>
        <w:t>,</w:t>
      </w:r>
      <w:r w:rsidRPr="00A54601">
        <w:rPr>
          <w:rFonts w:eastAsia="Calibri" w:cs="Times New Roman"/>
          <w:sz w:val="26"/>
          <w:szCs w:val="26"/>
        </w:rPr>
        <w:t xml:space="preserve"> следното</w:t>
      </w:r>
      <w:r w:rsidR="00E30BAA">
        <w:rPr>
          <w:rFonts w:eastAsia="Calibri" w:cs="Times New Roman"/>
          <w:sz w:val="26"/>
          <w:szCs w:val="26"/>
        </w:rPr>
        <w:t>.</w:t>
      </w:r>
    </w:p>
    <w:p w:rsidR="005E6BD8" w:rsidRPr="00A54601" w:rsidRDefault="005E6BD8" w:rsidP="00A54601">
      <w:pPr>
        <w:spacing w:after="0" w:line="264" w:lineRule="auto"/>
        <w:ind w:firstLine="851"/>
        <w:jc w:val="both"/>
        <w:rPr>
          <w:rFonts w:eastAsia="Calibri" w:cs="Times New Roman"/>
          <w:sz w:val="26"/>
          <w:szCs w:val="26"/>
          <w:lang w:val="en-US"/>
        </w:rPr>
      </w:pPr>
    </w:p>
    <w:p w:rsidR="00A54601" w:rsidRPr="005E6BD8" w:rsidRDefault="00A54601" w:rsidP="00A54601">
      <w:pPr>
        <w:numPr>
          <w:ilvl w:val="0"/>
          <w:numId w:val="1"/>
        </w:numPr>
        <w:tabs>
          <w:tab w:val="left" w:pos="1276"/>
        </w:tabs>
        <w:spacing w:after="0" w:line="264" w:lineRule="auto"/>
        <w:ind w:left="0" w:right="-23" w:firstLine="851"/>
        <w:jc w:val="both"/>
        <w:rPr>
          <w:rFonts w:eastAsia="Calibri" w:cs="Times New Roman"/>
          <w:sz w:val="26"/>
          <w:szCs w:val="26"/>
        </w:rPr>
      </w:pPr>
      <w:r w:rsidRPr="00A54601">
        <w:rPr>
          <w:rFonts w:eastAsia="Calibri" w:cs="Times New Roman"/>
          <w:sz w:val="26"/>
          <w:szCs w:val="26"/>
        </w:rPr>
        <w:t xml:space="preserve">Проект на съвместна Инструкция относно реда и показателите за предоставяне на информация за разследванията, провеждани от военните разследващи полицаи </w:t>
      </w:r>
      <w:r w:rsidRPr="00A54601">
        <w:rPr>
          <w:rFonts w:eastAsia="Calibri" w:cs="Times New Roman"/>
          <w:sz w:val="26"/>
          <w:szCs w:val="26"/>
          <w:lang w:val="en-US"/>
        </w:rPr>
        <w:t>(</w:t>
      </w:r>
      <w:r w:rsidRPr="00A54601">
        <w:rPr>
          <w:rFonts w:eastAsia="Calibri" w:cs="Times New Roman"/>
          <w:sz w:val="26"/>
          <w:szCs w:val="26"/>
        </w:rPr>
        <w:t>Инструкция</w:t>
      </w:r>
      <w:r w:rsidRPr="00A54601">
        <w:rPr>
          <w:rFonts w:eastAsia="Calibri" w:cs="Times New Roman"/>
          <w:sz w:val="26"/>
          <w:szCs w:val="26"/>
          <w:lang w:val="en-US"/>
        </w:rPr>
        <w:t>)</w:t>
      </w:r>
      <w:r w:rsidRPr="00A54601">
        <w:rPr>
          <w:rFonts w:eastAsia="Calibri" w:cs="Times New Roman"/>
          <w:sz w:val="26"/>
          <w:szCs w:val="26"/>
        </w:rPr>
        <w:t>.</w:t>
      </w:r>
    </w:p>
    <w:p w:rsidR="005E6BD8" w:rsidRPr="00A54601" w:rsidRDefault="005E6BD8" w:rsidP="005E6BD8">
      <w:pPr>
        <w:tabs>
          <w:tab w:val="left" w:pos="1276"/>
        </w:tabs>
        <w:spacing w:after="0" w:line="264" w:lineRule="auto"/>
        <w:ind w:left="851" w:right="-23"/>
        <w:jc w:val="both"/>
        <w:rPr>
          <w:rFonts w:eastAsia="Calibri" w:cs="Times New Roman"/>
          <w:sz w:val="14"/>
          <w:szCs w:val="14"/>
        </w:rPr>
      </w:pPr>
    </w:p>
    <w:p w:rsidR="00A54601" w:rsidRPr="00A54601" w:rsidRDefault="00A54601" w:rsidP="00A54601">
      <w:pPr>
        <w:numPr>
          <w:ilvl w:val="1"/>
          <w:numId w:val="1"/>
        </w:numPr>
        <w:tabs>
          <w:tab w:val="left" w:pos="1276"/>
        </w:tabs>
        <w:spacing w:after="0" w:line="264" w:lineRule="auto"/>
        <w:ind w:left="0" w:right="-22" w:firstLine="851"/>
        <w:jc w:val="both"/>
        <w:rPr>
          <w:rFonts w:eastAsia="Calibri" w:cs="Times New Roman"/>
          <w:sz w:val="26"/>
          <w:szCs w:val="26"/>
        </w:rPr>
      </w:pPr>
      <w:r w:rsidRPr="00A54601">
        <w:rPr>
          <w:rFonts w:eastAsia="Calibri" w:cs="Times New Roman"/>
          <w:sz w:val="26"/>
          <w:szCs w:val="26"/>
        </w:rPr>
        <w:lastRenderedPageBreak/>
        <w:t xml:space="preserve"> Правното основание за изготвяне на нова инструкция е </w:t>
      </w:r>
      <w:r w:rsidR="00A2780F">
        <w:rPr>
          <w:rFonts w:eastAsia="Calibri" w:cs="Times New Roman"/>
          <w:sz w:val="26"/>
          <w:szCs w:val="26"/>
        </w:rPr>
        <w:t>разпоредбата на чл. 138, т. 9, б.</w:t>
      </w:r>
      <w:r w:rsidRPr="00A54601">
        <w:rPr>
          <w:rFonts w:eastAsia="Calibri" w:cs="Times New Roman"/>
          <w:sz w:val="26"/>
          <w:szCs w:val="26"/>
        </w:rPr>
        <w:t xml:space="preserve"> „б“ ЗСВ. Тя е </w:t>
      </w:r>
      <w:proofErr w:type="spellStart"/>
      <w:r w:rsidRPr="00A54601">
        <w:rPr>
          <w:rFonts w:eastAsia="Calibri" w:cs="Times New Roman"/>
          <w:sz w:val="26"/>
          <w:szCs w:val="26"/>
        </w:rPr>
        <w:t>относима</w:t>
      </w:r>
      <w:proofErr w:type="spellEnd"/>
      <w:r w:rsidRPr="00A54601">
        <w:rPr>
          <w:rFonts w:eastAsia="Calibri" w:cs="Times New Roman"/>
          <w:sz w:val="26"/>
          <w:szCs w:val="26"/>
        </w:rPr>
        <w:t xml:space="preserve"> към задълженията на главния прокурор за ежегодно внасяне в Пленума на Висшия съдебен съвет на годишен доклад за прилагането на закона и за дейността на прокуратурата и на разследващите органи (чл. 138а, ал. 1 ЗСВ) и на министъра на отбраната за предоставяне на необходимата информация по разследванията, извършвани от военните разследващи полицаи.</w:t>
      </w:r>
    </w:p>
    <w:p w:rsidR="00A54601" w:rsidRPr="00A54601" w:rsidRDefault="00A54601" w:rsidP="00A54601">
      <w:pPr>
        <w:tabs>
          <w:tab w:val="left" w:pos="1276"/>
        </w:tabs>
        <w:spacing w:after="0" w:line="264" w:lineRule="auto"/>
        <w:ind w:right="-22" w:firstLine="851"/>
        <w:jc w:val="both"/>
        <w:rPr>
          <w:rFonts w:eastAsia="Calibri" w:cs="Times New Roman"/>
          <w:sz w:val="26"/>
          <w:szCs w:val="26"/>
        </w:rPr>
      </w:pPr>
      <w:r w:rsidRPr="00A54601">
        <w:rPr>
          <w:rFonts w:eastAsia="Calibri" w:cs="Times New Roman"/>
          <w:sz w:val="26"/>
          <w:szCs w:val="26"/>
        </w:rPr>
        <w:t>Проектът е съобразен с изискванията на ЗСВ за предоставяне на информация на главния прокурор по разследванията, извършвани от военните разследващи полицаи, които са съставна част от всички органи на досъдебното производство, като разследващи органи, наред с прокурора. Информацията за дейността на военните разследващи органи, съгласно разпоредбата на чл. 138а, ал. 1 ЗСВ, се включва в ежегодния доклад на главния прокурор до Пленума на ВСС, който се предоставя на Народното събрание за обсъждане, предшествано от изслушване на главния прокурор.</w:t>
      </w:r>
    </w:p>
    <w:p w:rsidR="00A54601" w:rsidRPr="00A54601" w:rsidRDefault="00A54601" w:rsidP="00A54601">
      <w:pPr>
        <w:tabs>
          <w:tab w:val="left" w:pos="1276"/>
        </w:tabs>
        <w:spacing w:after="0" w:line="264" w:lineRule="auto"/>
        <w:ind w:right="-22" w:firstLine="851"/>
        <w:jc w:val="both"/>
        <w:rPr>
          <w:rFonts w:eastAsia="Calibri" w:cs="Times New Roman"/>
          <w:sz w:val="14"/>
          <w:szCs w:val="14"/>
        </w:rPr>
      </w:pPr>
    </w:p>
    <w:p w:rsidR="00A54601" w:rsidRPr="00A54601" w:rsidRDefault="00A54601" w:rsidP="00A54601">
      <w:pPr>
        <w:numPr>
          <w:ilvl w:val="1"/>
          <w:numId w:val="1"/>
        </w:numPr>
        <w:tabs>
          <w:tab w:val="left" w:pos="1276"/>
        </w:tabs>
        <w:spacing w:after="0" w:line="264" w:lineRule="auto"/>
        <w:ind w:left="0" w:right="-22" w:firstLine="851"/>
        <w:jc w:val="both"/>
        <w:rPr>
          <w:rFonts w:eastAsia="Calibri" w:cs="Times New Roman"/>
          <w:sz w:val="26"/>
          <w:szCs w:val="26"/>
        </w:rPr>
      </w:pPr>
      <w:r w:rsidRPr="00A54601">
        <w:rPr>
          <w:rFonts w:eastAsia="Calibri" w:cs="Times New Roman"/>
          <w:sz w:val="26"/>
          <w:szCs w:val="26"/>
        </w:rPr>
        <w:t xml:space="preserve"> В Проекта на Инструкция са определени както конкретните показатели, така и редът за изготвяне и предоставяне на главния прокурор на информацията за образуването, движението и резултатите по досъдебните производства</w:t>
      </w:r>
      <w:r w:rsidR="00E30BAA">
        <w:rPr>
          <w:rFonts w:eastAsia="Calibri" w:cs="Times New Roman"/>
          <w:sz w:val="26"/>
          <w:szCs w:val="26"/>
        </w:rPr>
        <w:t>,</w:t>
      </w:r>
      <w:r w:rsidRPr="00A54601">
        <w:rPr>
          <w:rFonts w:eastAsia="Calibri" w:cs="Times New Roman"/>
          <w:sz w:val="26"/>
          <w:szCs w:val="26"/>
        </w:rPr>
        <w:t xml:space="preserve"> от компетентност на военните разследващи полицаи.</w:t>
      </w:r>
      <w:r w:rsidRPr="00A54601">
        <w:rPr>
          <w:rFonts w:eastAsia="Calibri" w:cs="Times New Roman"/>
          <w:sz w:val="26"/>
          <w:szCs w:val="26"/>
          <w:vertAlign w:val="superscript"/>
        </w:rPr>
        <w:footnoteReference w:id="1"/>
      </w:r>
      <w:r w:rsidRPr="00A54601">
        <w:rPr>
          <w:rFonts w:eastAsia="Calibri" w:cs="Times New Roman"/>
          <w:sz w:val="26"/>
          <w:szCs w:val="26"/>
        </w:rPr>
        <w:t xml:space="preserve"> Разработени са статистически форми, като приложение, което съставлява неразделна част от Инструкцията. Определен е и редът за тяхното попълване, обобщаване и изпращане на главния прокурор.</w:t>
      </w:r>
    </w:p>
    <w:p w:rsidR="00A54601" w:rsidRPr="00A54601" w:rsidRDefault="00A54601" w:rsidP="00A54601">
      <w:pPr>
        <w:tabs>
          <w:tab w:val="left" w:pos="1276"/>
        </w:tabs>
        <w:spacing w:after="0" w:line="264" w:lineRule="auto"/>
        <w:ind w:right="-22" w:firstLine="851"/>
        <w:jc w:val="both"/>
        <w:rPr>
          <w:rFonts w:eastAsia="Calibri" w:cs="Times New Roman"/>
          <w:sz w:val="12"/>
          <w:szCs w:val="12"/>
        </w:rPr>
      </w:pPr>
    </w:p>
    <w:p w:rsidR="00A54601" w:rsidRPr="00A54601" w:rsidRDefault="00A54601" w:rsidP="00A54601">
      <w:pPr>
        <w:numPr>
          <w:ilvl w:val="1"/>
          <w:numId w:val="1"/>
        </w:numPr>
        <w:tabs>
          <w:tab w:val="left" w:pos="1276"/>
        </w:tabs>
        <w:spacing w:after="0" w:line="264" w:lineRule="auto"/>
        <w:ind w:left="0" w:firstLine="851"/>
        <w:jc w:val="both"/>
        <w:rPr>
          <w:rFonts w:eastAsia="Calibri" w:cs="Times New Roman"/>
          <w:spacing w:val="-8"/>
          <w:sz w:val="26"/>
          <w:szCs w:val="26"/>
        </w:rPr>
      </w:pPr>
      <w:r w:rsidRPr="00A54601">
        <w:rPr>
          <w:rFonts w:eastAsia="Calibri" w:cs="Times New Roman"/>
          <w:spacing w:val="-8"/>
          <w:sz w:val="26"/>
          <w:szCs w:val="26"/>
        </w:rPr>
        <w:t xml:space="preserve"> Съдържателната част на Инструкцията е съобразена и с промените в НПК, в сила от 5 ноември 2017 г. </w:t>
      </w:r>
      <w:r w:rsidRPr="00A54601">
        <w:rPr>
          <w:rFonts w:eastAsia="Calibri" w:cs="Times New Roman"/>
          <w:spacing w:val="-8"/>
          <w:sz w:val="26"/>
          <w:szCs w:val="26"/>
          <w:lang w:val="en-US"/>
        </w:rPr>
        <w:t>(</w:t>
      </w:r>
      <w:r w:rsidRPr="00A54601">
        <w:rPr>
          <w:rFonts w:eastAsia="Calibri" w:cs="Times New Roman"/>
          <w:spacing w:val="-8"/>
          <w:sz w:val="26"/>
          <w:szCs w:val="26"/>
        </w:rPr>
        <w:t>ДВ, бр. 63/2017 г.</w:t>
      </w:r>
      <w:r w:rsidRPr="00A54601">
        <w:rPr>
          <w:rFonts w:eastAsia="Calibri" w:cs="Times New Roman"/>
          <w:spacing w:val="-8"/>
          <w:sz w:val="26"/>
          <w:szCs w:val="26"/>
          <w:lang w:val="en-US"/>
        </w:rPr>
        <w:t>)</w:t>
      </w:r>
      <w:r w:rsidRPr="00A54601">
        <w:rPr>
          <w:rFonts w:eastAsia="Calibri" w:cs="Times New Roman"/>
          <w:spacing w:val="-8"/>
          <w:sz w:val="26"/>
          <w:szCs w:val="26"/>
        </w:rPr>
        <w:t>, които са съществени относно:</w:t>
      </w:r>
    </w:p>
    <w:p w:rsidR="00A54601" w:rsidRPr="00A54601" w:rsidRDefault="00A54601" w:rsidP="00A54601">
      <w:pPr>
        <w:numPr>
          <w:ilvl w:val="0"/>
          <w:numId w:val="2"/>
        </w:numPr>
        <w:tabs>
          <w:tab w:val="left" w:pos="1134"/>
          <w:tab w:val="left" w:pos="1276"/>
        </w:tabs>
        <w:spacing w:after="0" w:line="264" w:lineRule="auto"/>
        <w:ind w:left="0" w:firstLine="851"/>
        <w:jc w:val="both"/>
        <w:rPr>
          <w:rFonts w:eastAsia="Calibri" w:cs="Times New Roman"/>
          <w:sz w:val="26"/>
          <w:szCs w:val="26"/>
        </w:rPr>
      </w:pPr>
      <w:r w:rsidRPr="00A54601">
        <w:rPr>
          <w:rFonts w:eastAsia="Calibri" w:cs="Times New Roman"/>
          <w:sz w:val="26"/>
          <w:szCs w:val="26"/>
        </w:rPr>
        <w:t xml:space="preserve">образуването на досъдебно производство само по факта на престъплението, </w:t>
      </w:r>
      <w:r>
        <w:rPr>
          <w:rFonts w:eastAsia="Calibri" w:cs="Times New Roman"/>
          <w:sz w:val="26"/>
          <w:szCs w:val="26"/>
        </w:rPr>
        <w:t>като изрично е предвидено</w:t>
      </w:r>
      <w:r w:rsidRPr="00A54601">
        <w:rPr>
          <w:rFonts w:eastAsia="Calibri" w:cs="Times New Roman"/>
          <w:sz w:val="26"/>
          <w:szCs w:val="26"/>
        </w:rPr>
        <w:t xml:space="preserve"> да</w:t>
      </w:r>
      <w:r>
        <w:rPr>
          <w:rFonts w:eastAsia="Calibri" w:cs="Times New Roman"/>
          <w:sz w:val="26"/>
          <w:szCs w:val="26"/>
        </w:rPr>
        <w:t xml:space="preserve"> не се посочват в постановлението имената на лицето,</w:t>
      </w:r>
      <w:r w:rsidRPr="00A54601">
        <w:rPr>
          <w:rFonts w:eastAsia="Calibri" w:cs="Times New Roman"/>
          <w:sz w:val="26"/>
          <w:szCs w:val="26"/>
        </w:rPr>
        <w:t xml:space="preserve"> за което има дан</w:t>
      </w:r>
      <w:r>
        <w:rPr>
          <w:rFonts w:eastAsia="Calibri" w:cs="Times New Roman"/>
          <w:sz w:val="26"/>
          <w:szCs w:val="26"/>
        </w:rPr>
        <w:t xml:space="preserve">ни, че е извършило престъпление </w:t>
      </w:r>
      <w:r w:rsidRPr="00A54601">
        <w:rPr>
          <w:rFonts w:eastAsia="Calibri" w:cs="Times New Roman"/>
          <w:sz w:val="26"/>
          <w:szCs w:val="26"/>
          <w:lang w:val="en-US"/>
        </w:rPr>
        <w:t>(</w:t>
      </w:r>
      <w:r w:rsidRPr="00A54601">
        <w:rPr>
          <w:rFonts w:eastAsia="Calibri" w:cs="Times New Roman"/>
          <w:sz w:val="26"/>
          <w:szCs w:val="26"/>
        </w:rPr>
        <w:t>нова ал. 3 на чл. 214 НПК</w:t>
      </w:r>
      <w:r w:rsidRPr="00A54601">
        <w:rPr>
          <w:rFonts w:eastAsia="Calibri" w:cs="Times New Roman"/>
          <w:sz w:val="26"/>
          <w:szCs w:val="26"/>
          <w:lang w:val="en-US"/>
        </w:rPr>
        <w:t>)</w:t>
      </w:r>
      <w:r w:rsidRPr="00A54601">
        <w:rPr>
          <w:rFonts w:eastAsia="Calibri" w:cs="Times New Roman"/>
          <w:sz w:val="26"/>
          <w:szCs w:val="26"/>
        </w:rPr>
        <w:t xml:space="preserve">; </w:t>
      </w:r>
    </w:p>
    <w:p w:rsidR="00A54601" w:rsidRPr="00A54601" w:rsidRDefault="00A54601" w:rsidP="00A54601">
      <w:pPr>
        <w:numPr>
          <w:ilvl w:val="0"/>
          <w:numId w:val="2"/>
        </w:numPr>
        <w:tabs>
          <w:tab w:val="left" w:pos="1134"/>
          <w:tab w:val="left" w:pos="1276"/>
        </w:tabs>
        <w:spacing w:after="0" w:line="264" w:lineRule="auto"/>
        <w:ind w:left="0" w:firstLine="851"/>
        <w:jc w:val="both"/>
        <w:rPr>
          <w:rFonts w:eastAsia="Calibri" w:cs="Times New Roman"/>
          <w:sz w:val="26"/>
          <w:szCs w:val="26"/>
        </w:rPr>
      </w:pPr>
      <w:r w:rsidRPr="00A54601">
        <w:rPr>
          <w:rFonts w:eastAsia="Calibri" w:cs="Times New Roman"/>
          <w:sz w:val="26"/>
          <w:szCs w:val="26"/>
        </w:rPr>
        <w:t>диференцираните процедури – отпадане на института на незабавното производство</w:t>
      </w:r>
      <w:r w:rsidRPr="00A54601">
        <w:rPr>
          <w:rFonts w:eastAsia="Calibri" w:cs="Times New Roman"/>
          <w:b/>
          <w:sz w:val="26"/>
          <w:szCs w:val="26"/>
        </w:rPr>
        <w:t xml:space="preserve"> </w:t>
      </w:r>
      <w:r w:rsidRPr="00A54601">
        <w:rPr>
          <w:rFonts w:eastAsia="Calibri" w:cs="Times New Roman"/>
          <w:sz w:val="26"/>
          <w:szCs w:val="26"/>
        </w:rPr>
        <w:t xml:space="preserve">и реализиране на ускорената процедура само като бързо производство </w:t>
      </w:r>
      <w:r w:rsidRPr="00A54601">
        <w:rPr>
          <w:rFonts w:eastAsia="Calibri" w:cs="Times New Roman"/>
          <w:sz w:val="26"/>
          <w:szCs w:val="26"/>
          <w:lang w:val="en-US"/>
        </w:rPr>
        <w:t>(</w:t>
      </w:r>
      <w:r w:rsidRPr="00A54601">
        <w:rPr>
          <w:rFonts w:eastAsia="Calibri" w:cs="Times New Roman"/>
          <w:sz w:val="26"/>
          <w:szCs w:val="26"/>
        </w:rPr>
        <w:t>отм. Глава двадесет и пета – чл. 362-367</w:t>
      </w:r>
      <w:r w:rsidRPr="00A54601">
        <w:rPr>
          <w:rFonts w:eastAsia="Calibri" w:cs="Times New Roman"/>
          <w:sz w:val="26"/>
          <w:szCs w:val="26"/>
          <w:lang w:val="en-US"/>
        </w:rPr>
        <w:t>)</w:t>
      </w:r>
      <w:r w:rsidRPr="00A54601">
        <w:rPr>
          <w:rFonts w:eastAsia="Calibri" w:cs="Times New Roman"/>
          <w:sz w:val="26"/>
          <w:szCs w:val="26"/>
        </w:rPr>
        <w:t>;</w:t>
      </w:r>
    </w:p>
    <w:p w:rsidR="00A54601" w:rsidRPr="00A54601" w:rsidRDefault="00A54601" w:rsidP="00A54601">
      <w:pPr>
        <w:tabs>
          <w:tab w:val="left" w:pos="1276"/>
        </w:tabs>
        <w:spacing w:after="0" w:line="264" w:lineRule="auto"/>
        <w:ind w:firstLine="851"/>
        <w:jc w:val="both"/>
        <w:rPr>
          <w:rFonts w:eastAsia="Calibri" w:cs="Times New Roman"/>
          <w:sz w:val="26"/>
          <w:szCs w:val="26"/>
        </w:rPr>
      </w:pPr>
      <w:r w:rsidRPr="00A54601">
        <w:rPr>
          <w:rFonts w:eastAsia="Calibri" w:cs="Times New Roman"/>
          <w:sz w:val="26"/>
          <w:szCs w:val="26"/>
        </w:rPr>
        <w:t xml:space="preserve">- сроковете за извършване на разследването по бързите производства и по досъдебните производства, разследвани по общия ред, за тяхното удължаване и съответно приключването им </w:t>
      </w:r>
      <w:r w:rsidRPr="00A54601">
        <w:rPr>
          <w:rFonts w:eastAsia="Calibri" w:cs="Times New Roman"/>
          <w:sz w:val="26"/>
          <w:szCs w:val="26"/>
          <w:lang w:val="en-US"/>
        </w:rPr>
        <w:t>(</w:t>
      </w:r>
      <w:r w:rsidRPr="00A54601">
        <w:rPr>
          <w:rFonts w:eastAsia="Calibri" w:cs="Times New Roman"/>
          <w:sz w:val="26"/>
          <w:szCs w:val="26"/>
        </w:rPr>
        <w:t>изм. ал. 3 и отм. ал. 5 на чл. 234 НПК и чл. 356, ал. 5 и 6 НПК, чл. 357, ал. 1</w:t>
      </w:r>
      <w:r w:rsidR="00E30BAA">
        <w:rPr>
          <w:rFonts w:eastAsia="Calibri" w:cs="Times New Roman"/>
          <w:sz w:val="26"/>
          <w:szCs w:val="26"/>
        </w:rPr>
        <w:t>,</w:t>
      </w:r>
      <w:r w:rsidRPr="00A54601">
        <w:rPr>
          <w:rFonts w:eastAsia="Calibri" w:cs="Times New Roman"/>
          <w:sz w:val="26"/>
          <w:szCs w:val="26"/>
        </w:rPr>
        <w:t xml:space="preserve"> т. 5 и ал. 2 НПК</w:t>
      </w:r>
      <w:r w:rsidRPr="00A54601">
        <w:rPr>
          <w:rFonts w:eastAsia="Calibri" w:cs="Times New Roman"/>
          <w:sz w:val="26"/>
          <w:szCs w:val="26"/>
          <w:lang w:val="en-US"/>
        </w:rPr>
        <w:t>)</w:t>
      </w:r>
      <w:r w:rsidRPr="00A54601">
        <w:rPr>
          <w:rFonts w:eastAsia="Calibri" w:cs="Times New Roman"/>
          <w:sz w:val="26"/>
          <w:szCs w:val="26"/>
        </w:rPr>
        <w:t xml:space="preserve">; </w:t>
      </w:r>
    </w:p>
    <w:p w:rsidR="00A54601" w:rsidRPr="00A54601" w:rsidRDefault="00A54601" w:rsidP="00A54601">
      <w:pPr>
        <w:tabs>
          <w:tab w:val="left" w:pos="1276"/>
        </w:tabs>
        <w:spacing w:after="0" w:line="264" w:lineRule="auto"/>
        <w:ind w:firstLine="851"/>
        <w:jc w:val="both"/>
        <w:rPr>
          <w:rFonts w:eastAsia="Calibri" w:cs="Times New Roman"/>
          <w:sz w:val="26"/>
          <w:szCs w:val="26"/>
          <w:lang w:val="en-US"/>
        </w:rPr>
      </w:pPr>
      <w:r w:rsidRPr="00A54601">
        <w:rPr>
          <w:rFonts w:eastAsia="Calibri" w:cs="Times New Roman"/>
          <w:sz w:val="26"/>
          <w:szCs w:val="26"/>
        </w:rPr>
        <w:t xml:space="preserve">- мерките за ускоряване на наказателното производство и в двете фази на наказателния процес – досъдебната и съдебната фаза  </w:t>
      </w:r>
      <w:r w:rsidRPr="00A54601">
        <w:rPr>
          <w:rFonts w:eastAsia="Calibri" w:cs="Times New Roman"/>
          <w:sz w:val="26"/>
          <w:szCs w:val="26"/>
          <w:lang w:val="en-US"/>
        </w:rPr>
        <w:t>(</w:t>
      </w:r>
      <w:r w:rsidRPr="00A54601">
        <w:rPr>
          <w:rFonts w:eastAsia="Calibri" w:cs="Times New Roman"/>
          <w:sz w:val="26"/>
          <w:szCs w:val="26"/>
        </w:rPr>
        <w:t>нова регламентация на Глава двадесет и шеста НПК</w:t>
      </w:r>
      <w:r w:rsidRPr="00A54601">
        <w:rPr>
          <w:rFonts w:eastAsia="Calibri" w:cs="Times New Roman"/>
          <w:sz w:val="26"/>
          <w:szCs w:val="26"/>
          <w:lang w:val="en-US"/>
        </w:rPr>
        <w:t>)</w:t>
      </w:r>
      <w:r w:rsidRPr="00A54601">
        <w:rPr>
          <w:rFonts w:eastAsia="Calibri" w:cs="Times New Roman"/>
          <w:sz w:val="26"/>
          <w:szCs w:val="26"/>
        </w:rPr>
        <w:t>;</w:t>
      </w:r>
    </w:p>
    <w:p w:rsidR="00A54601" w:rsidRPr="00A54601" w:rsidRDefault="00A54601" w:rsidP="00A54601">
      <w:pPr>
        <w:tabs>
          <w:tab w:val="left" w:pos="1276"/>
        </w:tabs>
        <w:spacing w:after="0" w:line="264" w:lineRule="auto"/>
        <w:ind w:firstLine="851"/>
        <w:jc w:val="both"/>
        <w:rPr>
          <w:rFonts w:eastAsia="Calibri" w:cs="Times New Roman"/>
          <w:sz w:val="26"/>
          <w:szCs w:val="26"/>
          <w:lang w:val="en-US"/>
        </w:rPr>
      </w:pPr>
      <w:r w:rsidRPr="00A54601">
        <w:rPr>
          <w:rFonts w:eastAsia="Calibri" w:cs="Times New Roman"/>
          <w:sz w:val="26"/>
          <w:szCs w:val="26"/>
          <w:lang w:val="en-US"/>
        </w:rPr>
        <w:lastRenderedPageBreak/>
        <w:t xml:space="preserve">- </w:t>
      </w:r>
      <w:proofErr w:type="gramStart"/>
      <w:r w:rsidR="00E30BAA">
        <w:rPr>
          <w:rFonts w:eastAsia="Calibri" w:cs="Times New Roman"/>
          <w:sz w:val="26"/>
          <w:szCs w:val="26"/>
        </w:rPr>
        <w:t>к</w:t>
      </w:r>
      <w:proofErr w:type="spellStart"/>
      <w:r w:rsidR="005E6BD8" w:rsidRPr="00A54601">
        <w:rPr>
          <w:rFonts w:eastAsia="Calibri" w:cs="Times New Roman"/>
          <w:sz w:val="26"/>
          <w:szCs w:val="26"/>
          <w:lang w:val="en-BZ"/>
        </w:rPr>
        <w:t>онкуренцията</w:t>
      </w:r>
      <w:proofErr w:type="spellEnd"/>
      <w:proofErr w:type="gramEnd"/>
      <w:r w:rsidRPr="00A54601">
        <w:rPr>
          <w:rFonts w:eastAsia="Calibri" w:cs="Times New Roman"/>
          <w:sz w:val="26"/>
          <w:szCs w:val="26"/>
        </w:rPr>
        <w:t xml:space="preserve"> на наказателна и </w:t>
      </w:r>
      <w:proofErr w:type="spellStart"/>
      <w:r w:rsidRPr="00A54601">
        <w:rPr>
          <w:rFonts w:eastAsia="Calibri" w:cs="Times New Roman"/>
          <w:sz w:val="26"/>
          <w:szCs w:val="26"/>
        </w:rPr>
        <w:t>административнонаказателна</w:t>
      </w:r>
      <w:proofErr w:type="spellEnd"/>
      <w:r w:rsidRPr="00A54601">
        <w:rPr>
          <w:rFonts w:eastAsia="Calibri" w:cs="Times New Roman"/>
          <w:sz w:val="26"/>
          <w:szCs w:val="26"/>
        </w:rPr>
        <w:t xml:space="preserve"> отговорност, изискваща съобразяване както при образуването </w:t>
      </w:r>
      <w:r w:rsidR="00E30BAA">
        <w:rPr>
          <w:rFonts w:eastAsia="Calibri" w:cs="Times New Roman"/>
          <w:sz w:val="26"/>
          <w:szCs w:val="26"/>
        </w:rPr>
        <w:t xml:space="preserve">на </w:t>
      </w:r>
      <w:r w:rsidRPr="00A54601">
        <w:rPr>
          <w:rFonts w:eastAsia="Calibri" w:cs="Times New Roman"/>
          <w:sz w:val="26"/>
          <w:szCs w:val="26"/>
        </w:rPr>
        <w:t xml:space="preserve">досъдебното производство, така и в процеса на разследване, вкл. и при изготвяне на писменото мнение на разследващите органи по чл. 235 НПК </w:t>
      </w:r>
      <w:r w:rsidRPr="00A54601">
        <w:rPr>
          <w:rFonts w:eastAsia="Calibri" w:cs="Times New Roman"/>
          <w:sz w:val="26"/>
          <w:szCs w:val="26"/>
          <w:lang w:val="en-US"/>
        </w:rPr>
        <w:t>(</w:t>
      </w:r>
      <w:r w:rsidRPr="00A54601">
        <w:rPr>
          <w:rFonts w:eastAsia="Calibri" w:cs="Times New Roman"/>
          <w:sz w:val="26"/>
          <w:szCs w:val="26"/>
        </w:rPr>
        <w:t>изм.</w:t>
      </w:r>
      <w:r w:rsidRPr="00A54601">
        <w:rPr>
          <w:rFonts w:eastAsia="Calibri" w:cs="Times New Roman"/>
          <w:sz w:val="26"/>
          <w:szCs w:val="26"/>
          <w:lang w:val="en-US"/>
        </w:rPr>
        <w:t>)</w:t>
      </w:r>
      <w:r w:rsidRPr="00A54601">
        <w:rPr>
          <w:rFonts w:eastAsia="Calibri" w:cs="Times New Roman"/>
          <w:sz w:val="26"/>
          <w:szCs w:val="26"/>
        </w:rPr>
        <w:t xml:space="preserve">, с което изпращат делото на прокурора, с оглед правилното му решаване </w:t>
      </w:r>
      <w:r w:rsidRPr="00A54601">
        <w:rPr>
          <w:rFonts w:eastAsia="Calibri" w:cs="Times New Roman"/>
          <w:sz w:val="26"/>
          <w:szCs w:val="26"/>
          <w:lang w:val="en-US"/>
        </w:rPr>
        <w:t>(</w:t>
      </w:r>
      <w:r w:rsidRPr="00A54601">
        <w:rPr>
          <w:rFonts w:eastAsia="Calibri" w:cs="Times New Roman"/>
          <w:sz w:val="26"/>
          <w:szCs w:val="26"/>
        </w:rPr>
        <w:t xml:space="preserve">нова ал. 3 на чл. 243, чл. 244, ал. 1, т. 1, </w:t>
      </w:r>
      <w:proofErr w:type="spellStart"/>
      <w:r w:rsidRPr="00A54601">
        <w:rPr>
          <w:rFonts w:eastAsia="Calibri" w:cs="Times New Roman"/>
          <w:sz w:val="26"/>
          <w:szCs w:val="26"/>
        </w:rPr>
        <w:t>вр</w:t>
      </w:r>
      <w:proofErr w:type="spellEnd"/>
      <w:r w:rsidRPr="00A54601">
        <w:rPr>
          <w:rFonts w:eastAsia="Calibri" w:cs="Times New Roman"/>
          <w:sz w:val="26"/>
          <w:szCs w:val="26"/>
        </w:rPr>
        <w:t>. чл. 25, ал. 1, нова т. 5 НПК</w:t>
      </w:r>
      <w:r w:rsidRPr="00A54601">
        <w:rPr>
          <w:rFonts w:eastAsia="Calibri" w:cs="Times New Roman"/>
          <w:sz w:val="26"/>
          <w:szCs w:val="26"/>
          <w:lang w:val="en-US"/>
        </w:rPr>
        <w:t>)</w:t>
      </w:r>
      <w:r w:rsidRPr="00A54601">
        <w:rPr>
          <w:rFonts w:eastAsia="Calibri" w:cs="Times New Roman"/>
          <w:sz w:val="26"/>
          <w:szCs w:val="26"/>
        </w:rPr>
        <w:t xml:space="preserve">; </w:t>
      </w:r>
    </w:p>
    <w:p w:rsidR="00A54601" w:rsidRPr="00A54601" w:rsidRDefault="00A54601" w:rsidP="00A54601">
      <w:pPr>
        <w:tabs>
          <w:tab w:val="left" w:pos="1276"/>
        </w:tabs>
        <w:spacing w:after="0" w:line="264" w:lineRule="auto"/>
        <w:ind w:firstLine="851"/>
        <w:jc w:val="both"/>
        <w:rPr>
          <w:rFonts w:eastAsia="Calibri" w:cs="Times New Roman"/>
          <w:sz w:val="26"/>
          <w:szCs w:val="26"/>
        </w:rPr>
      </w:pPr>
      <w:r w:rsidRPr="00A54601">
        <w:rPr>
          <w:rFonts w:eastAsia="Calibri" w:cs="Times New Roman"/>
          <w:sz w:val="26"/>
          <w:szCs w:val="26"/>
        </w:rPr>
        <w:t xml:space="preserve">- въвеждане на института на разпоредителното заседание; правната възможност съдът, от разпоредително заседание, да връща делото на </w:t>
      </w:r>
      <w:r>
        <w:rPr>
          <w:rFonts w:eastAsia="Calibri" w:cs="Times New Roman"/>
          <w:sz w:val="26"/>
          <w:szCs w:val="26"/>
        </w:rPr>
        <w:t>прокурора</w:t>
      </w:r>
      <w:r w:rsidRPr="00A54601">
        <w:rPr>
          <w:rFonts w:eastAsia="Calibri" w:cs="Times New Roman"/>
          <w:sz w:val="26"/>
          <w:szCs w:val="26"/>
        </w:rPr>
        <w:t>; новите срокове за отстраняване на допуснати процесуални нарушения; новият институт на отстраняване на очевидни фактически грешки</w:t>
      </w:r>
      <w:r>
        <w:rPr>
          <w:rFonts w:eastAsia="Calibri" w:cs="Times New Roman"/>
          <w:sz w:val="26"/>
          <w:szCs w:val="26"/>
        </w:rPr>
        <w:t xml:space="preserve">, допуснати в обвинителния акт </w:t>
      </w:r>
      <w:r w:rsidRPr="00A54601">
        <w:rPr>
          <w:rFonts w:eastAsia="Calibri" w:cs="Times New Roman"/>
          <w:sz w:val="26"/>
          <w:szCs w:val="26"/>
          <w:lang w:val="en-US"/>
        </w:rPr>
        <w:t>(</w:t>
      </w:r>
      <w:r w:rsidRPr="00A54601">
        <w:rPr>
          <w:rFonts w:eastAsia="Calibri" w:cs="Times New Roman"/>
          <w:sz w:val="26"/>
          <w:szCs w:val="26"/>
        </w:rPr>
        <w:t xml:space="preserve">изм. чл. </w:t>
      </w:r>
      <w:proofErr w:type="gramStart"/>
      <w:r w:rsidRPr="00A54601">
        <w:rPr>
          <w:rFonts w:eastAsia="Calibri" w:cs="Times New Roman"/>
          <w:sz w:val="26"/>
          <w:szCs w:val="26"/>
          <w:lang w:val="en-US"/>
        </w:rPr>
        <w:t>248</w:t>
      </w:r>
      <w:r w:rsidRPr="00A54601">
        <w:rPr>
          <w:rFonts w:eastAsia="Calibri" w:cs="Times New Roman"/>
          <w:sz w:val="26"/>
          <w:szCs w:val="26"/>
        </w:rPr>
        <w:t xml:space="preserve"> НПК, нов чл.</w:t>
      </w:r>
      <w:proofErr w:type="gramEnd"/>
      <w:r w:rsidRPr="00A54601">
        <w:rPr>
          <w:rFonts w:eastAsia="Calibri" w:cs="Times New Roman"/>
          <w:sz w:val="26"/>
          <w:szCs w:val="26"/>
        </w:rPr>
        <w:t xml:space="preserve"> 248а НПК, изм. чл.</w:t>
      </w:r>
      <w:r w:rsidRPr="00A54601">
        <w:rPr>
          <w:rFonts w:eastAsia="Calibri" w:cs="Times New Roman"/>
          <w:sz w:val="26"/>
          <w:szCs w:val="26"/>
          <w:lang w:val="en-US"/>
        </w:rPr>
        <w:t xml:space="preserve"> </w:t>
      </w:r>
      <w:r w:rsidRPr="00A54601">
        <w:rPr>
          <w:rFonts w:eastAsia="Calibri" w:cs="Times New Roman"/>
          <w:sz w:val="26"/>
          <w:szCs w:val="26"/>
        </w:rPr>
        <w:t>249 НПК, изм. чл. 250 НПК</w:t>
      </w:r>
      <w:r w:rsidRPr="00A54601">
        <w:rPr>
          <w:rFonts w:eastAsia="Calibri" w:cs="Times New Roman"/>
          <w:sz w:val="26"/>
          <w:szCs w:val="26"/>
          <w:lang w:val="en-US"/>
        </w:rPr>
        <w:t>)</w:t>
      </w:r>
      <w:r w:rsidRPr="00A54601">
        <w:rPr>
          <w:rFonts w:eastAsia="Calibri" w:cs="Times New Roman"/>
          <w:sz w:val="26"/>
          <w:szCs w:val="26"/>
        </w:rPr>
        <w:t>.</w:t>
      </w:r>
    </w:p>
    <w:p w:rsidR="00A54601" w:rsidRPr="00A54601" w:rsidRDefault="00A54601" w:rsidP="00A54601">
      <w:pPr>
        <w:spacing w:after="0" w:line="264" w:lineRule="auto"/>
        <w:ind w:right="-22" w:firstLine="851"/>
        <w:jc w:val="both"/>
        <w:rPr>
          <w:rFonts w:eastAsia="Calibri" w:cs="Times New Roman"/>
          <w:sz w:val="26"/>
          <w:szCs w:val="26"/>
        </w:rPr>
      </w:pPr>
      <w:r w:rsidRPr="00A54601">
        <w:rPr>
          <w:rFonts w:eastAsia="Calibri" w:cs="Times New Roman"/>
          <w:sz w:val="26"/>
          <w:szCs w:val="26"/>
        </w:rPr>
        <w:t>Положително становище по предложения проект на съвместна инструкция бе представено и от Военно-апелативна</w:t>
      </w:r>
      <w:r w:rsidR="00E30BAA">
        <w:rPr>
          <w:rFonts w:eastAsia="Calibri" w:cs="Times New Roman"/>
          <w:sz w:val="26"/>
          <w:szCs w:val="26"/>
        </w:rPr>
        <w:t>та</w:t>
      </w:r>
      <w:r w:rsidRPr="00A54601">
        <w:rPr>
          <w:rFonts w:eastAsia="Calibri" w:cs="Times New Roman"/>
          <w:sz w:val="26"/>
          <w:szCs w:val="26"/>
        </w:rPr>
        <w:t xml:space="preserve"> прокуратура (рег. № 89/07.02.2018 г.), в което не са направени бележки или предложения за промени. </w:t>
      </w:r>
    </w:p>
    <w:p w:rsidR="00A54601" w:rsidRPr="00A54601" w:rsidRDefault="00A54601" w:rsidP="00A54601">
      <w:pPr>
        <w:tabs>
          <w:tab w:val="left" w:pos="993"/>
          <w:tab w:val="left" w:pos="1276"/>
        </w:tabs>
        <w:spacing w:after="0" w:line="264" w:lineRule="auto"/>
        <w:ind w:firstLine="851"/>
        <w:jc w:val="both"/>
        <w:rPr>
          <w:rFonts w:eastAsia="Calibri" w:cs="Times New Roman"/>
          <w:sz w:val="14"/>
          <w:szCs w:val="14"/>
        </w:rPr>
      </w:pPr>
    </w:p>
    <w:p w:rsidR="00A54601" w:rsidRPr="00A54601" w:rsidRDefault="00A54601" w:rsidP="00A54601">
      <w:pPr>
        <w:numPr>
          <w:ilvl w:val="1"/>
          <w:numId w:val="1"/>
        </w:numPr>
        <w:tabs>
          <w:tab w:val="left" w:pos="1276"/>
        </w:tabs>
        <w:spacing w:after="0" w:line="264" w:lineRule="auto"/>
        <w:ind w:left="0" w:right="-22" w:firstLine="851"/>
        <w:jc w:val="both"/>
        <w:rPr>
          <w:rFonts w:eastAsia="Calibri" w:cs="Times New Roman"/>
          <w:sz w:val="26"/>
          <w:szCs w:val="26"/>
          <w:lang w:val="en-US"/>
        </w:rPr>
      </w:pPr>
      <w:r w:rsidRPr="00A54601">
        <w:rPr>
          <w:rFonts w:eastAsia="Calibri" w:cs="Times New Roman"/>
          <w:sz w:val="26"/>
          <w:szCs w:val="26"/>
          <w:lang w:val="en-US"/>
        </w:rPr>
        <w:t xml:space="preserve"> </w:t>
      </w:r>
      <w:r w:rsidRPr="00A54601">
        <w:rPr>
          <w:rFonts w:eastAsia="Calibri" w:cs="Times New Roman"/>
          <w:sz w:val="26"/>
          <w:szCs w:val="26"/>
        </w:rPr>
        <w:t xml:space="preserve">Понастоящем, за изпълнение на задълженията на главния прокурор по чл. 138а, ал. 1 ЗСВ за ежегоден доклад, в т. ч. по отношение на разследванията, от компетентност на органите на военното досъдебно производство </w:t>
      </w:r>
      <w:r w:rsidRPr="00A54601">
        <w:rPr>
          <w:rFonts w:eastAsia="Calibri" w:cs="Times New Roman"/>
          <w:sz w:val="26"/>
          <w:szCs w:val="26"/>
          <w:lang w:val="en-US"/>
        </w:rPr>
        <w:t>(</w:t>
      </w:r>
      <w:r w:rsidRPr="00A54601">
        <w:rPr>
          <w:rFonts w:eastAsia="Calibri" w:cs="Times New Roman"/>
          <w:sz w:val="26"/>
          <w:szCs w:val="26"/>
        </w:rPr>
        <w:t xml:space="preserve">Глава тридесет и първа </w:t>
      </w:r>
      <w:r w:rsidR="00E30BAA">
        <w:rPr>
          <w:rFonts w:eastAsia="Calibri" w:cs="Times New Roman"/>
          <w:sz w:val="26"/>
          <w:szCs w:val="26"/>
        </w:rPr>
        <w:t xml:space="preserve">от </w:t>
      </w:r>
      <w:r w:rsidRPr="00A54601">
        <w:rPr>
          <w:rFonts w:eastAsia="Calibri" w:cs="Times New Roman"/>
          <w:sz w:val="26"/>
          <w:szCs w:val="26"/>
        </w:rPr>
        <w:t>НПК</w:t>
      </w:r>
      <w:r w:rsidRPr="00A54601">
        <w:rPr>
          <w:rFonts w:eastAsia="Calibri" w:cs="Times New Roman"/>
          <w:sz w:val="26"/>
          <w:szCs w:val="26"/>
          <w:lang w:val="en-US"/>
        </w:rPr>
        <w:t>)</w:t>
      </w:r>
      <w:r w:rsidRPr="00A54601">
        <w:rPr>
          <w:rFonts w:eastAsia="Calibri" w:cs="Times New Roman"/>
          <w:sz w:val="26"/>
          <w:szCs w:val="26"/>
        </w:rPr>
        <w:t xml:space="preserve">, е действаща </w:t>
      </w:r>
      <w:r w:rsidRPr="00A54601">
        <w:rPr>
          <w:rFonts w:eastAsia="Calibri" w:cs="Times New Roman"/>
          <w:i/>
          <w:sz w:val="26"/>
          <w:szCs w:val="26"/>
        </w:rPr>
        <w:t xml:space="preserve">Инструкцията за обмен на информация между Прокуратурата на Република България и </w:t>
      </w:r>
      <w:r w:rsidRPr="00A54601">
        <w:rPr>
          <w:rFonts w:eastAsia="Calibri" w:cs="Times New Roman"/>
          <w:i/>
          <w:spacing w:val="-4"/>
          <w:sz w:val="26"/>
          <w:szCs w:val="26"/>
        </w:rPr>
        <w:t>Министерството на отбраната по движението, приключването и резултатите от делата, разследвани</w:t>
      </w:r>
      <w:r w:rsidRPr="00A54601">
        <w:rPr>
          <w:rFonts w:eastAsia="Calibri" w:cs="Times New Roman"/>
          <w:i/>
          <w:sz w:val="26"/>
          <w:szCs w:val="26"/>
        </w:rPr>
        <w:t xml:space="preserve"> от военни разследващи полицаи </w:t>
      </w:r>
      <w:r w:rsidRPr="00A54601">
        <w:rPr>
          <w:rFonts w:eastAsia="Calibri" w:cs="Times New Roman"/>
          <w:i/>
          <w:sz w:val="26"/>
          <w:szCs w:val="26"/>
          <w:lang w:val="en-US"/>
        </w:rPr>
        <w:t>(</w:t>
      </w:r>
      <w:r w:rsidRPr="00A54601">
        <w:rPr>
          <w:rFonts w:eastAsia="Calibri" w:cs="Times New Roman"/>
          <w:sz w:val="26"/>
          <w:szCs w:val="26"/>
        </w:rPr>
        <w:t xml:space="preserve">Изх. № 75/05.03.2010 г. </w:t>
      </w:r>
      <w:r w:rsidRPr="00A54601">
        <w:rPr>
          <w:rFonts w:eastAsia="Calibri" w:cs="Times New Roman"/>
          <w:sz w:val="26"/>
          <w:szCs w:val="26"/>
          <w:lang w:val="en-US"/>
        </w:rPr>
        <w:t xml:space="preserve">– </w:t>
      </w:r>
      <w:r w:rsidRPr="00A54601">
        <w:rPr>
          <w:rFonts w:eastAsia="Calibri" w:cs="Times New Roman"/>
          <w:sz w:val="26"/>
          <w:szCs w:val="26"/>
        </w:rPr>
        <w:t xml:space="preserve">ПРБ; № И-2/02.03.2010 г. – МО). </w:t>
      </w:r>
    </w:p>
    <w:p w:rsidR="00A54601" w:rsidRDefault="00A54601" w:rsidP="00A54601">
      <w:pPr>
        <w:spacing w:after="0" w:line="264" w:lineRule="auto"/>
        <w:ind w:right="-22" w:firstLine="851"/>
        <w:jc w:val="both"/>
        <w:rPr>
          <w:rFonts w:eastAsia="Calibri" w:cs="Times New Roman"/>
          <w:sz w:val="26"/>
          <w:szCs w:val="26"/>
          <w:lang w:val="en-US"/>
        </w:rPr>
      </w:pPr>
      <w:r w:rsidRPr="00A54601">
        <w:rPr>
          <w:rFonts w:eastAsia="Calibri" w:cs="Times New Roman"/>
          <w:sz w:val="26"/>
          <w:szCs w:val="26"/>
        </w:rPr>
        <w:t>В заключителните разпоредби на новата Инструкция е предвидена отмяна на действащата.</w:t>
      </w:r>
    </w:p>
    <w:p w:rsidR="005E6BD8" w:rsidRPr="00C80365" w:rsidRDefault="005E6BD8" w:rsidP="00A54601">
      <w:pPr>
        <w:spacing w:after="0" w:line="264" w:lineRule="auto"/>
        <w:ind w:right="-22" w:firstLine="851"/>
        <w:jc w:val="both"/>
        <w:rPr>
          <w:rFonts w:eastAsia="Calibri" w:cs="Times New Roman"/>
          <w:sz w:val="16"/>
          <w:szCs w:val="16"/>
          <w:lang w:val="en-US"/>
        </w:rPr>
      </w:pPr>
    </w:p>
    <w:p w:rsidR="00A54601" w:rsidRPr="005E6BD8" w:rsidRDefault="00A54601" w:rsidP="00A54601">
      <w:pPr>
        <w:numPr>
          <w:ilvl w:val="0"/>
          <w:numId w:val="1"/>
        </w:numPr>
        <w:tabs>
          <w:tab w:val="left" w:pos="1134"/>
        </w:tabs>
        <w:spacing w:beforeLines="40" w:before="96" w:after="0" w:line="264" w:lineRule="auto"/>
        <w:ind w:left="0" w:right="-22" w:firstLine="851"/>
        <w:jc w:val="both"/>
        <w:rPr>
          <w:rFonts w:eastAsia="Calibri" w:cs="Times New Roman"/>
          <w:sz w:val="26"/>
          <w:szCs w:val="26"/>
        </w:rPr>
      </w:pPr>
      <w:r w:rsidRPr="00A54601">
        <w:rPr>
          <w:rFonts w:eastAsia="Calibri" w:cs="Times New Roman"/>
          <w:sz w:val="26"/>
          <w:szCs w:val="26"/>
        </w:rPr>
        <w:t>Съгласно разпоредбата чл. 26, ал. 2 от Закона за нормативните актове</w:t>
      </w:r>
      <w:r w:rsidR="00E30BAA">
        <w:rPr>
          <w:rFonts w:eastAsia="Calibri" w:cs="Times New Roman"/>
          <w:sz w:val="26"/>
          <w:szCs w:val="26"/>
        </w:rPr>
        <w:t>,</w:t>
      </w:r>
      <w:r w:rsidRPr="00A54601">
        <w:rPr>
          <w:rFonts w:eastAsia="Calibri" w:cs="Times New Roman"/>
          <w:sz w:val="26"/>
          <w:szCs w:val="26"/>
        </w:rPr>
        <w:t xml:space="preserve"> Проектът на инструкция подлежи на обществени консултации с гражданите и юридическите лица. В тази връзка</w:t>
      </w:r>
      <w:r w:rsidR="00E30BAA">
        <w:rPr>
          <w:rFonts w:eastAsia="Calibri" w:cs="Times New Roman"/>
          <w:sz w:val="26"/>
          <w:szCs w:val="26"/>
        </w:rPr>
        <w:t>,</w:t>
      </w:r>
      <w:r w:rsidRPr="00A54601">
        <w:rPr>
          <w:rFonts w:eastAsia="Calibri" w:cs="Times New Roman"/>
          <w:sz w:val="26"/>
          <w:szCs w:val="26"/>
        </w:rPr>
        <w:t xml:space="preserve"> е необходимо публикуването </w:t>
      </w:r>
      <w:r w:rsidR="00E30BAA">
        <w:rPr>
          <w:rFonts w:eastAsia="Calibri" w:cs="Times New Roman"/>
          <w:sz w:val="26"/>
          <w:szCs w:val="26"/>
        </w:rPr>
        <w:t>му на официалната интернет</w:t>
      </w:r>
      <w:r w:rsidR="00326409">
        <w:rPr>
          <w:rFonts w:eastAsia="Calibri" w:cs="Times New Roman"/>
          <w:sz w:val="26"/>
          <w:szCs w:val="26"/>
        </w:rPr>
        <w:t xml:space="preserve"> </w:t>
      </w:r>
      <w:r w:rsidRPr="00A54601">
        <w:rPr>
          <w:rFonts w:eastAsia="Calibri" w:cs="Times New Roman"/>
          <w:sz w:val="26"/>
          <w:szCs w:val="26"/>
        </w:rPr>
        <w:t xml:space="preserve">страница на Прокуратурата, а като съвместен акт с </w:t>
      </w:r>
      <w:r w:rsidR="00E30BAA">
        <w:rPr>
          <w:rFonts w:eastAsia="Calibri" w:cs="Times New Roman"/>
          <w:sz w:val="26"/>
          <w:szCs w:val="26"/>
        </w:rPr>
        <w:t>М</w:t>
      </w:r>
      <w:r w:rsidRPr="00A54601">
        <w:rPr>
          <w:rFonts w:eastAsia="Calibri" w:cs="Times New Roman"/>
          <w:sz w:val="26"/>
          <w:szCs w:val="26"/>
        </w:rPr>
        <w:t>инистерството на отбраната – и на сайта на Министерството на отбраната, както и на Портала на Министерския съвет за обществени консултации. Поради това</w:t>
      </w:r>
      <w:r w:rsidR="00E30BAA">
        <w:rPr>
          <w:rFonts w:eastAsia="Calibri" w:cs="Times New Roman"/>
          <w:sz w:val="26"/>
          <w:szCs w:val="26"/>
        </w:rPr>
        <w:t>,</w:t>
      </w:r>
      <w:r w:rsidRPr="00A54601">
        <w:rPr>
          <w:rFonts w:eastAsia="Calibri" w:cs="Times New Roman"/>
          <w:sz w:val="26"/>
          <w:szCs w:val="26"/>
        </w:rPr>
        <w:t xml:space="preserve"> представяме съвместен доклад от всички членове на работната група до Вас и до министъра на отбраната</w:t>
      </w:r>
      <w:r w:rsidR="00E30BAA">
        <w:rPr>
          <w:rFonts w:eastAsia="Calibri" w:cs="Times New Roman"/>
          <w:sz w:val="26"/>
          <w:szCs w:val="26"/>
        </w:rPr>
        <w:t>.</w:t>
      </w:r>
    </w:p>
    <w:p w:rsidR="005E6BD8" w:rsidRPr="00C80365" w:rsidRDefault="005E6BD8" w:rsidP="005E6BD8">
      <w:pPr>
        <w:tabs>
          <w:tab w:val="left" w:pos="1134"/>
        </w:tabs>
        <w:spacing w:beforeLines="40" w:before="96" w:after="0" w:line="264" w:lineRule="auto"/>
        <w:ind w:left="851" w:right="-22"/>
        <w:jc w:val="both"/>
        <w:rPr>
          <w:rFonts w:eastAsia="Calibri" w:cs="Times New Roman"/>
          <w:sz w:val="16"/>
          <w:szCs w:val="16"/>
        </w:rPr>
      </w:pPr>
    </w:p>
    <w:p w:rsidR="00A54601" w:rsidRPr="00A54601" w:rsidRDefault="00A54601" w:rsidP="00A54601">
      <w:pPr>
        <w:numPr>
          <w:ilvl w:val="0"/>
          <w:numId w:val="1"/>
        </w:numPr>
        <w:tabs>
          <w:tab w:val="left" w:pos="1134"/>
        </w:tabs>
        <w:spacing w:beforeLines="40" w:before="96" w:after="0" w:line="264" w:lineRule="auto"/>
        <w:ind w:left="0" w:right="-22" w:firstLine="851"/>
        <w:jc w:val="both"/>
        <w:rPr>
          <w:rFonts w:eastAsia="Calibri" w:cs="Times New Roman"/>
          <w:sz w:val="26"/>
          <w:szCs w:val="26"/>
        </w:rPr>
      </w:pPr>
      <w:r w:rsidRPr="00A54601">
        <w:rPr>
          <w:rFonts w:eastAsia="Calibri" w:cs="Times New Roman"/>
          <w:sz w:val="26"/>
          <w:szCs w:val="26"/>
        </w:rPr>
        <w:t xml:space="preserve"> След провеждане на общественото обсъждане, което е в рамките на 30-дневен срок от публикуването на Проекта на Инструкция, съгласно разпоредбата на чл. 26, ал. 4 ЗНА, при липса на бележки и предложения по изразените становища, подзаконовият акт предстои да Ви бъде представен за подпис</w:t>
      </w:r>
      <w:r w:rsidR="00E30BAA">
        <w:rPr>
          <w:rFonts w:eastAsia="Calibri" w:cs="Times New Roman"/>
          <w:sz w:val="26"/>
          <w:szCs w:val="26"/>
        </w:rPr>
        <w:t>,</w:t>
      </w:r>
      <w:r w:rsidRPr="00A54601">
        <w:rPr>
          <w:rFonts w:eastAsia="Calibri" w:cs="Times New Roman"/>
          <w:sz w:val="26"/>
          <w:szCs w:val="26"/>
        </w:rPr>
        <w:t xml:space="preserve"> с оглед обнародването му в Държавен вестник. В случай, че са направени неприемливи предложения</w:t>
      </w:r>
      <w:r w:rsidR="00E30BAA">
        <w:rPr>
          <w:rFonts w:eastAsia="Calibri" w:cs="Times New Roman"/>
          <w:sz w:val="26"/>
          <w:szCs w:val="26"/>
        </w:rPr>
        <w:t>,</w:t>
      </w:r>
      <w:r w:rsidRPr="00A54601">
        <w:rPr>
          <w:rFonts w:eastAsia="Calibri" w:cs="Times New Roman"/>
          <w:sz w:val="26"/>
          <w:szCs w:val="26"/>
        </w:rPr>
        <w:t xml:space="preserve"> заедно с обосновка за неприетите предложения</w:t>
      </w:r>
      <w:r w:rsidR="00E30BAA">
        <w:rPr>
          <w:rFonts w:eastAsia="Calibri" w:cs="Times New Roman"/>
          <w:sz w:val="26"/>
          <w:szCs w:val="26"/>
        </w:rPr>
        <w:t>,</w:t>
      </w:r>
      <w:r w:rsidRPr="00A54601">
        <w:rPr>
          <w:rFonts w:eastAsia="Calibri" w:cs="Times New Roman"/>
          <w:sz w:val="26"/>
          <w:szCs w:val="26"/>
        </w:rPr>
        <w:t xml:space="preserve"> Инструкцията Ви се предоставя за подпис и съответно обнародване.</w:t>
      </w:r>
    </w:p>
    <w:p w:rsidR="00E30BAA" w:rsidRDefault="00A54601" w:rsidP="00E30BAA">
      <w:pPr>
        <w:spacing w:beforeLines="40" w:before="96" w:after="0" w:line="264" w:lineRule="auto"/>
        <w:ind w:right="-22" w:firstLine="851"/>
        <w:jc w:val="both"/>
        <w:rPr>
          <w:rFonts w:eastAsia="Calibri" w:cs="Times New Roman"/>
          <w:sz w:val="26"/>
          <w:szCs w:val="26"/>
        </w:rPr>
      </w:pPr>
      <w:r w:rsidRPr="00A54601">
        <w:rPr>
          <w:rFonts w:eastAsia="Calibri" w:cs="Times New Roman"/>
          <w:sz w:val="26"/>
          <w:szCs w:val="26"/>
        </w:rPr>
        <w:lastRenderedPageBreak/>
        <w:t xml:space="preserve">С оглед горното, </w:t>
      </w:r>
    </w:p>
    <w:p w:rsidR="00E30BAA" w:rsidRPr="00E30BAA" w:rsidRDefault="00E30BAA" w:rsidP="00E30BAA">
      <w:pPr>
        <w:spacing w:beforeLines="40" w:before="96" w:after="0" w:line="264" w:lineRule="auto"/>
        <w:ind w:right="-22" w:firstLine="851"/>
        <w:jc w:val="both"/>
        <w:rPr>
          <w:rFonts w:eastAsia="Calibri" w:cs="Times New Roman"/>
          <w:sz w:val="14"/>
          <w:szCs w:val="14"/>
        </w:rPr>
      </w:pPr>
    </w:p>
    <w:p w:rsidR="00A54601" w:rsidRPr="00A54601" w:rsidRDefault="00A54601" w:rsidP="00E30BAA">
      <w:pPr>
        <w:spacing w:beforeLines="40" w:before="96" w:after="0" w:line="264" w:lineRule="auto"/>
        <w:ind w:right="-22" w:firstLine="851"/>
        <w:jc w:val="both"/>
        <w:rPr>
          <w:rFonts w:eastAsia="Calibri" w:cs="Times New Roman"/>
          <w:b/>
          <w:sz w:val="26"/>
          <w:szCs w:val="26"/>
        </w:rPr>
      </w:pPr>
      <w:r w:rsidRPr="00A54601">
        <w:rPr>
          <w:rFonts w:eastAsia="Calibri" w:cs="Times New Roman"/>
          <w:b/>
          <w:sz w:val="26"/>
          <w:szCs w:val="26"/>
        </w:rPr>
        <w:t>ПРЕДЛАГАМЕ:</w:t>
      </w:r>
    </w:p>
    <w:p w:rsidR="00A54601" w:rsidRPr="00E30BAA" w:rsidRDefault="00A54601" w:rsidP="00A54601">
      <w:pPr>
        <w:spacing w:beforeLines="40" w:before="96" w:after="0" w:line="264" w:lineRule="auto"/>
        <w:ind w:right="-22" w:firstLine="851"/>
        <w:jc w:val="both"/>
        <w:rPr>
          <w:rFonts w:eastAsia="Calibri" w:cs="Times New Roman"/>
          <w:b/>
          <w:sz w:val="14"/>
          <w:szCs w:val="14"/>
        </w:rPr>
      </w:pPr>
    </w:p>
    <w:p w:rsidR="00A54601" w:rsidRPr="00A54601" w:rsidRDefault="00A54601" w:rsidP="00A54601">
      <w:pPr>
        <w:numPr>
          <w:ilvl w:val="0"/>
          <w:numId w:val="3"/>
        </w:numPr>
        <w:tabs>
          <w:tab w:val="left" w:pos="0"/>
          <w:tab w:val="left" w:pos="1134"/>
        </w:tabs>
        <w:spacing w:after="0" w:line="264" w:lineRule="auto"/>
        <w:ind w:left="0" w:firstLine="851"/>
        <w:jc w:val="both"/>
        <w:rPr>
          <w:rFonts w:eastAsia="Calibri" w:cs="Times New Roman"/>
          <w:sz w:val="26"/>
          <w:szCs w:val="26"/>
        </w:rPr>
      </w:pPr>
      <w:proofErr w:type="spellStart"/>
      <w:r w:rsidRPr="00A54601">
        <w:rPr>
          <w:rFonts w:eastAsia="Calibri" w:cs="Times New Roman"/>
          <w:sz w:val="26"/>
          <w:szCs w:val="26"/>
          <w:lang w:val="en-US"/>
        </w:rPr>
        <w:t>Да</w:t>
      </w:r>
      <w:proofErr w:type="spellEnd"/>
      <w:r w:rsidRPr="00A54601">
        <w:rPr>
          <w:rFonts w:eastAsia="Calibri" w:cs="Times New Roman"/>
          <w:sz w:val="26"/>
          <w:szCs w:val="26"/>
          <w:lang w:val="en-US"/>
        </w:rPr>
        <w:t xml:space="preserve"> </w:t>
      </w:r>
      <w:r w:rsidRPr="00A54601">
        <w:rPr>
          <w:rFonts w:eastAsia="Calibri" w:cs="Times New Roman"/>
          <w:sz w:val="26"/>
          <w:szCs w:val="26"/>
        </w:rPr>
        <w:t>утвърдите Проекта на Инструкция.</w:t>
      </w:r>
    </w:p>
    <w:p w:rsidR="00A54601" w:rsidRPr="00A54601" w:rsidRDefault="00A54601" w:rsidP="00A54601">
      <w:pPr>
        <w:numPr>
          <w:ilvl w:val="0"/>
          <w:numId w:val="3"/>
        </w:numPr>
        <w:tabs>
          <w:tab w:val="left" w:pos="0"/>
          <w:tab w:val="left" w:pos="1134"/>
        </w:tabs>
        <w:spacing w:after="0" w:line="264" w:lineRule="auto"/>
        <w:ind w:left="0" w:firstLine="851"/>
        <w:jc w:val="both"/>
        <w:rPr>
          <w:rFonts w:eastAsia="Calibri" w:cs="Times New Roman"/>
          <w:sz w:val="26"/>
          <w:szCs w:val="26"/>
        </w:rPr>
      </w:pPr>
      <w:r w:rsidRPr="00A54601">
        <w:rPr>
          <w:rFonts w:eastAsia="Calibri" w:cs="Times New Roman"/>
          <w:sz w:val="26"/>
          <w:szCs w:val="26"/>
        </w:rPr>
        <w:t>Да дадете санкция за публикуването на Проекта на Инструкция на интернет страницата на Прокуратурата и съответно на Министерството на отбраната, както и на Портала на Министерския съвет за обществени консултации</w:t>
      </w:r>
      <w:r w:rsidR="00E30BAA">
        <w:rPr>
          <w:rFonts w:eastAsia="Calibri" w:cs="Times New Roman"/>
          <w:sz w:val="26"/>
          <w:szCs w:val="26"/>
        </w:rPr>
        <w:t>,</w:t>
      </w:r>
      <w:r w:rsidRPr="00A54601">
        <w:rPr>
          <w:rFonts w:eastAsia="Calibri" w:cs="Times New Roman"/>
          <w:sz w:val="26"/>
          <w:szCs w:val="26"/>
        </w:rPr>
        <w:t xml:space="preserve"> по реда на чл. 26, ал. 1 ЗНА, заедно с приложенията към него, а така също и на Доклада на междуведомствената работна група до Вас, съдържащ мотивите за изготвянето на нова Инструкция.</w:t>
      </w:r>
    </w:p>
    <w:p w:rsidR="00A54601" w:rsidRPr="00A54601" w:rsidRDefault="00A54601" w:rsidP="00A54601">
      <w:pPr>
        <w:numPr>
          <w:ilvl w:val="0"/>
          <w:numId w:val="3"/>
        </w:numPr>
        <w:tabs>
          <w:tab w:val="left" w:pos="0"/>
          <w:tab w:val="left" w:pos="1134"/>
        </w:tabs>
        <w:spacing w:after="0" w:line="264" w:lineRule="auto"/>
        <w:ind w:left="0" w:firstLine="851"/>
        <w:jc w:val="both"/>
        <w:rPr>
          <w:rFonts w:eastAsia="Calibri" w:cs="Times New Roman"/>
          <w:sz w:val="26"/>
          <w:szCs w:val="26"/>
        </w:rPr>
      </w:pPr>
      <w:r w:rsidRPr="00A54601">
        <w:rPr>
          <w:rFonts w:eastAsia="Calibri" w:cs="Times New Roman"/>
          <w:sz w:val="26"/>
          <w:szCs w:val="26"/>
        </w:rPr>
        <w:t>След изтичане на срока по чл. 26, ал. 4 ЗНА</w:t>
      </w:r>
      <w:r w:rsidR="00E30BAA">
        <w:rPr>
          <w:rFonts w:eastAsia="Calibri" w:cs="Times New Roman"/>
          <w:sz w:val="26"/>
          <w:szCs w:val="26"/>
        </w:rPr>
        <w:t>,</w:t>
      </w:r>
      <w:r w:rsidRPr="00A54601">
        <w:rPr>
          <w:rFonts w:eastAsia="Calibri" w:cs="Times New Roman"/>
          <w:sz w:val="26"/>
          <w:szCs w:val="26"/>
        </w:rPr>
        <w:t xml:space="preserve"> да възложите </w:t>
      </w:r>
      <w:proofErr w:type="spellStart"/>
      <w:r w:rsidRPr="00A54601">
        <w:rPr>
          <w:rFonts w:eastAsia="Calibri" w:cs="Times New Roman"/>
          <w:sz w:val="26"/>
          <w:szCs w:val="26"/>
        </w:rPr>
        <w:t>относимите</w:t>
      </w:r>
      <w:proofErr w:type="spellEnd"/>
      <w:r w:rsidRPr="00A54601">
        <w:rPr>
          <w:rFonts w:eastAsia="Calibri" w:cs="Times New Roman"/>
          <w:sz w:val="26"/>
          <w:szCs w:val="26"/>
        </w:rPr>
        <w:t xml:space="preserve"> организационни действия по обнародването на Инструкцията в Държавен вестник.</w:t>
      </w:r>
    </w:p>
    <w:p w:rsidR="00A54601" w:rsidRPr="00A54601" w:rsidRDefault="00A54601" w:rsidP="00A54601">
      <w:pPr>
        <w:spacing w:beforeLines="40" w:before="96" w:after="0" w:line="264" w:lineRule="auto"/>
        <w:ind w:right="-22" w:firstLine="851"/>
        <w:jc w:val="both"/>
        <w:rPr>
          <w:rFonts w:eastAsia="Calibri" w:cs="Times New Roman"/>
          <w:b/>
          <w:i/>
          <w:sz w:val="12"/>
          <w:szCs w:val="12"/>
        </w:rPr>
      </w:pPr>
    </w:p>
    <w:p w:rsidR="00A54601" w:rsidRPr="00A54601" w:rsidRDefault="00A54601" w:rsidP="00A54601">
      <w:pPr>
        <w:spacing w:beforeLines="40" w:before="96" w:after="0" w:line="264" w:lineRule="auto"/>
        <w:ind w:right="-22" w:firstLine="851"/>
        <w:jc w:val="both"/>
        <w:rPr>
          <w:rFonts w:eastAsia="Calibri" w:cs="Times New Roman"/>
          <w:sz w:val="26"/>
          <w:szCs w:val="26"/>
        </w:rPr>
      </w:pPr>
      <w:r w:rsidRPr="00A54601">
        <w:rPr>
          <w:rFonts w:eastAsia="Calibri" w:cs="Times New Roman"/>
          <w:b/>
          <w:i/>
          <w:sz w:val="26"/>
          <w:szCs w:val="26"/>
        </w:rPr>
        <w:t>Приложение:</w:t>
      </w:r>
      <w:r w:rsidRPr="00A54601">
        <w:rPr>
          <w:rFonts w:eastAsia="Calibri" w:cs="Times New Roman"/>
          <w:sz w:val="26"/>
          <w:szCs w:val="26"/>
        </w:rPr>
        <w:t xml:space="preserve"> Съгласно текста.</w:t>
      </w:r>
    </w:p>
    <w:p w:rsidR="00A54601" w:rsidRPr="00A54601" w:rsidRDefault="00A54601" w:rsidP="00A54601">
      <w:pPr>
        <w:spacing w:beforeLines="40" w:before="96" w:after="0" w:line="264" w:lineRule="auto"/>
        <w:ind w:right="-22" w:firstLine="709"/>
        <w:jc w:val="both"/>
        <w:rPr>
          <w:rFonts w:eastAsia="Calibri" w:cs="Times New Roman"/>
          <w:sz w:val="12"/>
          <w:szCs w:val="12"/>
        </w:rPr>
      </w:pPr>
    </w:p>
    <w:p w:rsidR="00A54601" w:rsidRPr="00A54601" w:rsidRDefault="00A54601" w:rsidP="00E30BAA">
      <w:pPr>
        <w:spacing w:beforeLines="40" w:before="96" w:after="0" w:line="264" w:lineRule="auto"/>
        <w:ind w:right="-22" w:firstLine="2835"/>
        <w:jc w:val="both"/>
        <w:rPr>
          <w:rFonts w:eastAsia="Calibri" w:cs="Times New Roman"/>
          <w:b/>
          <w:sz w:val="26"/>
          <w:szCs w:val="26"/>
        </w:rPr>
      </w:pPr>
      <w:r w:rsidRPr="00A54601">
        <w:rPr>
          <w:rFonts w:eastAsia="Calibri" w:cs="Times New Roman"/>
          <w:b/>
          <w:sz w:val="26"/>
          <w:szCs w:val="26"/>
        </w:rPr>
        <w:t>С УВАЖЕНИЕ:</w:t>
      </w:r>
    </w:p>
    <w:p w:rsidR="00A54601" w:rsidRPr="00A54601" w:rsidRDefault="00A54601" w:rsidP="00A54601">
      <w:pPr>
        <w:spacing w:beforeLines="40" w:before="96" w:after="0" w:line="264" w:lineRule="auto"/>
        <w:ind w:right="-22" w:firstLine="5103"/>
        <w:jc w:val="both"/>
        <w:rPr>
          <w:rFonts w:eastAsia="Calibri" w:cs="Times New Roman"/>
          <w:sz w:val="10"/>
          <w:szCs w:val="10"/>
        </w:rPr>
      </w:pPr>
    </w:p>
    <w:p w:rsidR="00A54601" w:rsidRPr="00A54601" w:rsidRDefault="00A54601" w:rsidP="00A54601">
      <w:pPr>
        <w:spacing w:beforeLines="40" w:before="96" w:after="0" w:line="264" w:lineRule="auto"/>
        <w:ind w:right="-22" w:firstLine="3686"/>
        <w:rPr>
          <w:rFonts w:eastAsia="Calibri" w:cs="Times New Roman"/>
          <w:sz w:val="8"/>
          <w:szCs w:val="8"/>
        </w:rPr>
      </w:pPr>
    </w:p>
    <w:p w:rsidR="00A54601" w:rsidRPr="00161E0B" w:rsidRDefault="00A54601" w:rsidP="00A54601">
      <w:pPr>
        <w:spacing w:beforeLines="40" w:before="96" w:after="0" w:line="264" w:lineRule="auto"/>
        <w:ind w:right="-22" w:firstLine="3686"/>
        <w:rPr>
          <w:rFonts w:eastAsia="Calibri" w:cs="Times New Roman"/>
          <w:sz w:val="26"/>
          <w:szCs w:val="26"/>
        </w:rPr>
      </w:pPr>
      <w:r w:rsidRPr="00161E0B">
        <w:rPr>
          <w:rFonts w:eastAsia="Calibri" w:cs="Times New Roman"/>
          <w:sz w:val="26"/>
          <w:szCs w:val="26"/>
        </w:rPr>
        <w:t>1. Николай Георгиев  _________</w:t>
      </w:r>
    </w:p>
    <w:p w:rsidR="00A54601" w:rsidRPr="00161E0B" w:rsidRDefault="00A54601" w:rsidP="00A54601">
      <w:pPr>
        <w:spacing w:beforeLines="40" w:before="96" w:after="0" w:line="264" w:lineRule="auto"/>
        <w:ind w:right="-22" w:firstLine="3686"/>
        <w:rPr>
          <w:rFonts w:eastAsia="Calibri" w:cs="Times New Roman"/>
          <w:sz w:val="26"/>
          <w:szCs w:val="26"/>
        </w:rPr>
      </w:pPr>
    </w:p>
    <w:p w:rsidR="00A54601" w:rsidRPr="00161E0B" w:rsidRDefault="00A54601" w:rsidP="00A54601">
      <w:pPr>
        <w:spacing w:beforeLines="40" w:before="96" w:after="0" w:line="264" w:lineRule="auto"/>
        <w:ind w:right="-22" w:firstLine="3686"/>
        <w:rPr>
          <w:rFonts w:eastAsia="Calibri" w:cs="Times New Roman"/>
          <w:sz w:val="26"/>
          <w:szCs w:val="26"/>
        </w:rPr>
      </w:pPr>
      <w:r w:rsidRPr="00161E0B">
        <w:rPr>
          <w:rFonts w:eastAsia="Calibri" w:cs="Times New Roman"/>
          <w:sz w:val="26"/>
          <w:szCs w:val="26"/>
        </w:rPr>
        <w:t xml:space="preserve">2. Мариана Борисова _________ </w:t>
      </w:r>
    </w:p>
    <w:p w:rsidR="00A54601" w:rsidRPr="00161E0B" w:rsidRDefault="00A54601" w:rsidP="00A54601">
      <w:pPr>
        <w:spacing w:beforeLines="40" w:before="96" w:after="0" w:line="264" w:lineRule="auto"/>
        <w:ind w:right="-22" w:firstLine="3686"/>
        <w:rPr>
          <w:rFonts w:eastAsia="Calibri" w:cs="Times New Roman"/>
          <w:sz w:val="26"/>
          <w:szCs w:val="26"/>
        </w:rPr>
      </w:pPr>
    </w:p>
    <w:p w:rsidR="00A54601" w:rsidRPr="00161E0B" w:rsidRDefault="00A54601" w:rsidP="00A54601">
      <w:pPr>
        <w:spacing w:beforeLines="40" w:before="96" w:after="0" w:line="264" w:lineRule="auto"/>
        <w:ind w:right="-22" w:firstLine="3686"/>
        <w:rPr>
          <w:rFonts w:eastAsia="Calibri" w:cs="Times New Roman"/>
          <w:sz w:val="26"/>
          <w:szCs w:val="26"/>
        </w:rPr>
      </w:pPr>
      <w:r w:rsidRPr="00161E0B">
        <w:rPr>
          <w:rFonts w:eastAsia="Calibri" w:cs="Times New Roman"/>
          <w:sz w:val="26"/>
          <w:szCs w:val="26"/>
        </w:rPr>
        <w:t>3. Мариана Тодорова _________</w:t>
      </w:r>
    </w:p>
    <w:p w:rsidR="00A54601" w:rsidRPr="00161E0B" w:rsidRDefault="00A54601" w:rsidP="00A54601">
      <w:pPr>
        <w:spacing w:beforeLines="40" w:before="96" w:after="0" w:line="264" w:lineRule="auto"/>
        <w:ind w:right="-22" w:firstLine="3686"/>
        <w:rPr>
          <w:rFonts w:eastAsia="Calibri" w:cs="Times New Roman"/>
          <w:sz w:val="26"/>
          <w:szCs w:val="26"/>
        </w:rPr>
      </w:pPr>
    </w:p>
    <w:p w:rsidR="00A54601" w:rsidRPr="00161E0B" w:rsidRDefault="00A54601" w:rsidP="00A54601">
      <w:pPr>
        <w:spacing w:beforeLines="40" w:before="96" w:after="0" w:line="264" w:lineRule="auto"/>
        <w:ind w:right="-22" w:firstLine="3686"/>
        <w:rPr>
          <w:rFonts w:eastAsia="Calibri" w:cs="Times New Roman"/>
          <w:sz w:val="26"/>
          <w:szCs w:val="26"/>
        </w:rPr>
      </w:pPr>
      <w:r w:rsidRPr="00161E0B">
        <w:rPr>
          <w:rFonts w:eastAsia="Calibri" w:cs="Times New Roman"/>
          <w:sz w:val="26"/>
          <w:szCs w:val="26"/>
        </w:rPr>
        <w:t>4. Таня Иванова  _________</w:t>
      </w:r>
    </w:p>
    <w:p w:rsidR="00A54601" w:rsidRPr="00161E0B" w:rsidRDefault="00A54601" w:rsidP="00A54601">
      <w:pPr>
        <w:spacing w:beforeLines="40" w:before="96" w:after="0" w:line="264" w:lineRule="auto"/>
        <w:ind w:right="-22" w:firstLine="3686"/>
        <w:rPr>
          <w:rFonts w:eastAsia="Calibri" w:cs="Times New Roman"/>
          <w:sz w:val="26"/>
          <w:szCs w:val="26"/>
        </w:rPr>
      </w:pPr>
    </w:p>
    <w:p w:rsidR="00A54601" w:rsidRPr="00161E0B" w:rsidRDefault="00A54601" w:rsidP="00A54601">
      <w:pPr>
        <w:spacing w:beforeLines="40" w:before="96" w:after="0" w:line="264" w:lineRule="auto"/>
        <w:ind w:right="-22" w:firstLine="3686"/>
        <w:rPr>
          <w:rFonts w:eastAsia="Calibri" w:cs="Times New Roman"/>
          <w:sz w:val="26"/>
          <w:szCs w:val="26"/>
        </w:rPr>
      </w:pPr>
      <w:r w:rsidRPr="00161E0B">
        <w:rPr>
          <w:rFonts w:eastAsia="Calibri" w:cs="Times New Roman"/>
          <w:sz w:val="26"/>
          <w:szCs w:val="26"/>
        </w:rPr>
        <w:t xml:space="preserve">5. полковник Стоил </w:t>
      </w:r>
      <w:proofErr w:type="spellStart"/>
      <w:r w:rsidRPr="00161E0B">
        <w:rPr>
          <w:rFonts w:eastAsia="Calibri" w:cs="Times New Roman"/>
          <w:sz w:val="26"/>
          <w:szCs w:val="26"/>
        </w:rPr>
        <w:t>Чипилски</w:t>
      </w:r>
      <w:proofErr w:type="spellEnd"/>
      <w:r w:rsidRPr="00161E0B">
        <w:rPr>
          <w:rFonts w:eastAsia="Calibri" w:cs="Times New Roman"/>
          <w:sz w:val="26"/>
          <w:szCs w:val="26"/>
        </w:rPr>
        <w:t xml:space="preserve"> _________</w:t>
      </w:r>
    </w:p>
    <w:p w:rsidR="00A54601" w:rsidRPr="00161E0B" w:rsidRDefault="00A54601" w:rsidP="00A54601">
      <w:pPr>
        <w:spacing w:beforeLines="40" w:before="96" w:after="0" w:line="264" w:lineRule="auto"/>
        <w:ind w:right="-22" w:firstLine="3686"/>
        <w:rPr>
          <w:rFonts w:eastAsia="Calibri" w:cs="Times New Roman"/>
          <w:sz w:val="26"/>
          <w:szCs w:val="26"/>
        </w:rPr>
      </w:pPr>
    </w:p>
    <w:p w:rsidR="00A54601" w:rsidRPr="00161E0B" w:rsidRDefault="00A54601" w:rsidP="00A54601">
      <w:pPr>
        <w:spacing w:beforeLines="40" w:before="96" w:after="0" w:line="264" w:lineRule="auto"/>
        <w:ind w:right="-22" w:firstLine="3686"/>
        <w:rPr>
          <w:rFonts w:eastAsia="Calibri" w:cs="Times New Roman"/>
          <w:sz w:val="26"/>
          <w:szCs w:val="26"/>
        </w:rPr>
      </w:pPr>
      <w:r w:rsidRPr="00161E0B">
        <w:rPr>
          <w:rFonts w:eastAsia="Calibri" w:cs="Times New Roman"/>
          <w:sz w:val="26"/>
          <w:szCs w:val="26"/>
        </w:rPr>
        <w:t>6. майор Лъчезар Дочев _________</w:t>
      </w:r>
    </w:p>
    <w:p w:rsidR="00A54601" w:rsidRPr="00161E0B" w:rsidRDefault="00A54601" w:rsidP="00A54601">
      <w:pPr>
        <w:spacing w:beforeLines="40" w:before="96" w:after="0" w:line="264" w:lineRule="auto"/>
        <w:ind w:right="-22" w:firstLine="3686"/>
        <w:rPr>
          <w:rFonts w:eastAsia="Calibri" w:cs="Times New Roman"/>
          <w:sz w:val="26"/>
          <w:szCs w:val="26"/>
        </w:rPr>
      </w:pPr>
    </w:p>
    <w:p w:rsidR="00A54601" w:rsidRPr="00161E0B" w:rsidRDefault="00A54601" w:rsidP="00A54601">
      <w:pPr>
        <w:spacing w:beforeLines="40" w:before="96" w:after="0" w:line="264" w:lineRule="auto"/>
        <w:ind w:right="-22" w:firstLine="3686"/>
        <w:rPr>
          <w:rFonts w:eastAsia="Calibri" w:cs="Times New Roman"/>
          <w:sz w:val="26"/>
          <w:szCs w:val="26"/>
        </w:rPr>
      </w:pPr>
      <w:r w:rsidRPr="00161E0B">
        <w:rPr>
          <w:rFonts w:eastAsia="Calibri" w:cs="Times New Roman"/>
          <w:sz w:val="26"/>
          <w:szCs w:val="26"/>
        </w:rPr>
        <w:t>7. капитан Георги Борисов _________</w:t>
      </w:r>
    </w:p>
    <w:p w:rsidR="00A54601" w:rsidRPr="00161E0B" w:rsidRDefault="00A54601" w:rsidP="00A54601">
      <w:pPr>
        <w:spacing w:beforeLines="40" w:before="96" w:after="0" w:line="264" w:lineRule="auto"/>
        <w:ind w:right="-22" w:firstLine="3686"/>
        <w:rPr>
          <w:rFonts w:eastAsia="Calibri" w:cs="Times New Roman"/>
          <w:sz w:val="26"/>
          <w:szCs w:val="26"/>
        </w:rPr>
      </w:pPr>
    </w:p>
    <w:p w:rsidR="00A54601" w:rsidRPr="00161E0B" w:rsidRDefault="00A54601" w:rsidP="00A54601">
      <w:pPr>
        <w:tabs>
          <w:tab w:val="left" w:pos="4395"/>
        </w:tabs>
        <w:spacing w:beforeLines="40" w:before="96" w:after="0" w:line="264" w:lineRule="auto"/>
        <w:ind w:right="-22" w:firstLine="3686"/>
        <w:rPr>
          <w:rFonts w:eastAsia="Calibri" w:cs="Times New Roman"/>
          <w:sz w:val="26"/>
          <w:szCs w:val="26"/>
        </w:rPr>
      </w:pPr>
      <w:r w:rsidRPr="00161E0B">
        <w:rPr>
          <w:rFonts w:eastAsia="Calibri" w:cs="Times New Roman"/>
          <w:sz w:val="26"/>
          <w:szCs w:val="26"/>
        </w:rPr>
        <w:t xml:space="preserve">8. Илияна Сергеева </w:t>
      </w:r>
      <w:proofErr w:type="spellStart"/>
      <w:r w:rsidRPr="00161E0B">
        <w:rPr>
          <w:rFonts w:eastAsia="Calibri" w:cs="Times New Roman"/>
          <w:sz w:val="26"/>
          <w:szCs w:val="26"/>
        </w:rPr>
        <w:t>Благоева-Копчева</w:t>
      </w:r>
      <w:proofErr w:type="spellEnd"/>
      <w:r w:rsidRPr="00161E0B">
        <w:rPr>
          <w:rFonts w:eastAsia="Calibri" w:cs="Times New Roman"/>
          <w:sz w:val="26"/>
          <w:szCs w:val="26"/>
        </w:rPr>
        <w:t xml:space="preserve"> ________</w:t>
      </w:r>
    </w:p>
    <w:p w:rsidR="006F33A0" w:rsidRPr="00161E0B" w:rsidRDefault="006F33A0">
      <w:pPr>
        <w:rPr>
          <w:sz w:val="26"/>
          <w:szCs w:val="26"/>
        </w:rPr>
      </w:pPr>
    </w:p>
    <w:p w:rsidR="008E13F1" w:rsidRPr="00161E0B" w:rsidRDefault="008E13F1">
      <w:pPr>
        <w:rPr>
          <w:sz w:val="26"/>
          <w:szCs w:val="26"/>
        </w:rPr>
      </w:pPr>
    </w:p>
    <w:sectPr w:rsidR="008E13F1" w:rsidRPr="00161E0B" w:rsidSect="00C80365">
      <w:headerReference w:type="even" r:id="rId8"/>
      <w:headerReference w:type="default" r:id="rId9"/>
      <w:footerReference w:type="even" r:id="rId10"/>
      <w:footerReference w:type="default" r:id="rId11"/>
      <w:headerReference w:type="first" r:id="rId12"/>
      <w:footerReference w:type="first" r:id="rId13"/>
      <w:pgSz w:w="12240" w:h="15840"/>
      <w:pgMar w:top="1134" w:right="1467" w:bottom="568" w:left="1440" w:header="720" w:footer="33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42" w:rsidRDefault="006D6A42" w:rsidP="00A54601">
      <w:pPr>
        <w:spacing w:after="0" w:line="240" w:lineRule="auto"/>
      </w:pPr>
      <w:r>
        <w:separator/>
      </w:r>
    </w:p>
  </w:endnote>
  <w:endnote w:type="continuationSeparator" w:id="0">
    <w:p w:rsidR="006D6A42" w:rsidRDefault="006D6A42" w:rsidP="00A5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07" w:rsidRDefault="000C3E0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C9" w:rsidRPr="00C80365" w:rsidRDefault="000548C4">
    <w:pPr>
      <w:pStyle w:val="a3"/>
      <w:jc w:val="right"/>
      <w:rPr>
        <w:sz w:val="24"/>
        <w:szCs w:val="24"/>
      </w:rPr>
    </w:pPr>
    <w:r w:rsidRPr="00C80365">
      <w:rPr>
        <w:sz w:val="24"/>
        <w:szCs w:val="24"/>
      </w:rPr>
      <w:fldChar w:fldCharType="begin"/>
    </w:r>
    <w:r w:rsidRPr="00C80365">
      <w:rPr>
        <w:sz w:val="24"/>
        <w:szCs w:val="24"/>
      </w:rPr>
      <w:instrText>PAGE   \* MERGEFORMAT</w:instrText>
    </w:r>
    <w:r w:rsidRPr="00C80365">
      <w:rPr>
        <w:sz w:val="24"/>
        <w:szCs w:val="24"/>
      </w:rPr>
      <w:fldChar w:fldCharType="separate"/>
    </w:r>
    <w:r w:rsidR="000C3E07">
      <w:rPr>
        <w:noProof/>
        <w:sz w:val="24"/>
        <w:szCs w:val="24"/>
      </w:rPr>
      <w:t>4</w:t>
    </w:r>
    <w:r w:rsidRPr="00C80365">
      <w:rPr>
        <w:sz w:val="24"/>
        <w:szCs w:val="24"/>
      </w:rPr>
      <w:fldChar w:fldCharType="end"/>
    </w:r>
  </w:p>
  <w:p w:rsidR="00D000C9" w:rsidRDefault="006D6A4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07" w:rsidRDefault="000C3E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42" w:rsidRDefault="006D6A42" w:rsidP="00A54601">
      <w:pPr>
        <w:spacing w:after="0" w:line="240" w:lineRule="auto"/>
      </w:pPr>
      <w:r>
        <w:separator/>
      </w:r>
    </w:p>
  </w:footnote>
  <w:footnote w:type="continuationSeparator" w:id="0">
    <w:p w:rsidR="006D6A42" w:rsidRDefault="006D6A42" w:rsidP="00A54601">
      <w:pPr>
        <w:spacing w:after="0" w:line="240" w:lineRule="auto"/>
      </w:pPr>
      <w:r>
        <w:continuationSeparator/>
      </w:r>
    </w:p>
  </w:footnote>
  <w:footnote w:id="1">
    <w:p w:rsidR="00A54601" w:rsidRPr="00E5390A" w:rsidRDefault="00A54601" w:rsidP="00A54601">
      <w:pPr>
        <w:pStyle w:val="a5"/>
        <w:spacing w:line="264" w:lineRule="auto"/>
        <w:jc w:val="both"/>
        <w:rPr>
          <w:rFonts w:asciiTheme="minorHAnsi" w:hAnsiTheme="minorHAnsi" w:cstheme="minorHAnsi"/>
          <w:sz w:val="18"/>
          <w:szCs w:val="18"/>
        </w:rPr>
      </w:pPr>
      <w:r w:rsidRPr="00E5390A">
        <w:rPr>
          <w:rStyle w:val="a7"/>
          <w:rFonts w:asciiTheme="minorHAnsi" w:hAnsiTheme="minorHAnsi" w:cstheme="minorHAnsi"/>
          <w:sz w:val="18"/>
          <w:szCs w:val="18"/>
        </w:rPr>
        <w:footnoteRef/>
      </w:r>
      <w:r w:rsidRPr="00E5390A">
        <w:rPr>
          <w:rFonts w:asciiTheme="minorHAnsi" w:hAnsiTheme="minorHAnsi" w:cstheme="minorHAnsi"/>
          <w:sz w:val="18"/>
          <w:szCs w:val="18"/>
        </w:rPr>
        <w:t xml:space="preserve"> По образуваните наказателни производства от прокурора (чл. 212, ал. 1 НПК), респ. започнатите с акта/протокола за първото действие по разследването (чл. 212, ал. 2</w:t>
      </w:r>
      <w:r w:rsidR="00B66A70">
        <w:rPr>
          <w:rFonts w:asciiTheme="minorHAnsi" w:hAnsiTheme="minorHAnsi" w:cstheme="minorHAnsi"/>
          <w:sz w:val="18"/>
          <w:szCs w:val="18"/>
        </w:rPr>
        <w:t>,</w:t>
      </w:r>
      <w:r w:rsidRPr="00E5390A">
        <w:rPr>
          <w:rFonts w:asciiTheme="minorHAnsi" w:hAnsiTheme="minorHAnsi" w:cstheme="minorHAnsi"/>
          <w:sz w:val="18"/>
          <w:szCs w:val="18"/>
        </w:rPr>
        <w:t xml:space="preserve"> чл. 356, ал. 3 НПК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07" w:rsidRDefault="000C3E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07" w:rsidRDefault="000C3E0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07" w:rsidRDefault="000C3E0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D91"/>
    <w:multiLevelType w:val="multilevel"/>
    <w:tmpl w:val="BE74E358"/>
    <w:lvl w:ilvl="0">
      <w:start w:val="1"/>
      <w:numFmt w:val="decimal"/>
      <w:lvlText w:val="%1."/>
      <w:lvlJc w:val="left"/>
      <w:pPr>
        <w:ind w:left="1778" w:hanging="360"/>
      </w:pPr>
      <w:rPr>
        <w:rFonts w:ascii="Times New Roman" w:hAnsi="Times New Roman" w:hint="default"/>
        <w:b/>
        <w:sz w:val="28"/>
      </w:rPr>
    </w:lvl>
    <w:lvl w:ilvl="1">
      <w:start w:val="1"/>
      <w:numFmt w:val="decimal"/>
      <w:isLgl/>
      <w:lvlText w:val="%1.%2."/>
      <w:lvlJc w:val="left"/>
      <w:pPr>
        <w:ind w:left="143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
    <w:nsid w:val="6FD86EAD"/>
    <w:multiLevelType w:val="hybridMultilevel"/>
    <w:tmpl w:val="05F870FC"/>
    <w:lvl w:ilvl="0" w:tplc="08121DEA">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705A6F64"/>
    <w:multiLevelType w:val="hybridMultilevel"/>
    <w:tmpl w:val="B7524C08"/>
    <w:lvl w:ilvl="0" w:tplc="CC72C9DC">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01"/>
    <w:rsid w:val="000548C4"/>
    <w:rsid w:val="00087131"/>
    <w:rsid w:val="000C3E07"/>
    <w:rsid w:val="00161E0B"/>
    <w:rsid w:val="002979B1"/>
    <w:rsid w:val="00326409"/>
    <w:rsid w:val="005E6BD8"/>
    <w:rsid w:val="00686533"/>
    <w:rsid w:val="006D121D"/>
    <w:rsid w:val="006D6A42"/>
    <w:rsid w:val="006F33A0"/>
    <w:rsid w:val="00761A6A"/>
    <w:rsid w:val="008E13F1"/>
    <w:rsid w:val="00A2780F"/>
    <w:rsid w:val="00A54601"/>
    <w:rsid w:val="00B03A29"/>
    <w:rsid w:val="00B66A70"/>
    <w:rsid w:val="00C80365"/>
    <w:rsid w:val="00DA55FF"/>
    <w:rsid w:val="00E30BAA"/>
    <w:rsid w:val="00E5390A"/>
    <w:rsid w:val="00F47475"/>
    <w:rsid w:val="00FF10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4601"/>
    <w:pPr>
      <w:tabs>
        <w:tab w:val="center" w:pos="4536"/>
        <w:tab w:val="right" w:pos="9072"/>
      </w:tabs>
      <w:spacing w:after="0" w:line="240" w:lineRule="auto"/>
    </w:pPr>
  </w:style>
  <w:style w:type="character" w:customStyle="1" w:styleId="a4">
    <w:name w:val="Долен колонтитул Знак"/>
    <w:basedOn w:val="a0"/>
    <w:link w:val="a3"/>
    <w:uiPriority w:val="99"/>
    <w:rsid w:val="00A54601"/>
  </w:style>
  <w:style w:type="paragraph" w:styleId="a5">
    <w:name w:val="footnote text"/>
    <w:basedOn w:val="a"/>
    <w:link w:val="a6"/>
    <w:uiPriority w:val="99"/>
    <w:semiHidden/>
    <w:unhideWhenUsed/>
    <w:rsid w:val="00A54601"/>
    <w:pPr>
      <w:spacing w:after="0" w:line="240" w:lineRule="auto"/>
    </w:pPr>
    <w:rPr>
      <w:sz w:val="20"/>
      <w:szCs w:val="20"/>
    </w:rPr>
  </w:style>
  <w:style w:type="character" w:customStyle="1" w:styleId="a6">
    <w:name w:val="Текст под линия Знак"/>
    <w:basedOn w:val="a0"/>
    <w:link w:val="a5"/>
    <w:uiPriority w:val="99"/>
    <w:semiHidden/>
    <w:rsid w:val="00A54601"/>
    <w:rPr>
      <w:sz w:val="20"/>
      <w:szCs w:val="20"/>
    </w:rPr>
  </w:style>
  <w:style w:type="character" w:styleId="a7">
    <w:name w:val="footnote reference"/>
    <w:uiPriority w:val="99"/>
    <w:semiHidden/>
    <w:unhideWhenUsed/>
    <w:rsid w:val="00A54601"/>
    <w:rPr>
      <w:vertAlign w:val="superscript"/>
    </w:rPr>
  </w:style>
  <w:style w:type="paragraph" w:styleId="a8">
    <w:name w:val="header"/>
    <w:basedOn w:val="a"/>
    <w:link w:val="a9"/>
    <w:uiPriority w:val="99"/>
    <w:unhideWhenUsed/>
    <w:rsid w:val="00C80365"/>
    <w:pPr>
      <w:tabs>
        <w:tab w:val="center" w:pos="4536"/>
        <w:tab w:val="right" w:pos="9072"/>
      </w:tabs>
      <w:spacing w:after="0" w:line="240" w:lineRule="auto"/>
    </w:pPr>
  </w:style>
  <w:style w:type="character" w:customStyle="1" w:styleId="a9">
    <w:name w:val="Горен колонтитул Знак"/>
    <w:basedOn w:val="a0"/>
    <w:link w:val="a8"/>
    <w:uiPriority w:val="99"/>
    <w:rsid w:val="00C80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4601"/>
    <w:pPr>
      <w:tabs>
        <w:tab w:val="center" w:pos="4536"/>
        <w:tab w:val="right" w:pos="9072"/>
      </w:tabs>
      <w:spacing w:after="0" w:line="240" w:lineRule="auto"/>
    </w:pPr>
  </w:style>
  <w:style w:type="character" w:customStyle="1" w:styleId="a4">
    <w:name w:val="Долен колонтитул Знак"/>
    <w:basedOn w:val="a0"/>
    <w:link w:val="a3"/>
    <w:uiPriority w:val="99"/>
    <w:rsid w:val="00A54601"/>
  </w:style>
  <w:style w:type="paragraph" w:styleId="a5">
    <w:name w:val="footnote text"/>
    <w:basedOn w:val="a"/>
    <w:link w:val="a6"/>
    <w:uiPriority w:val="99"/>
    <w:semiHidden/>
    <w:unhideWhenUsed/>
    <w:rsid w:val="00A54601"/>
    <w:pPr>
      <w:spacing w:after="0" w:line="240" w:lineRule="auto"/>
    </w:pPr>
    <w:rPr>
      <w:sz w:val="20"/>
      <w:szCs w:val="20"/>
    </w:rPr>
  </w:style>
  <w:style w:type="character" w:customStyle="1" w:styleId="a6">
    <w:name w:val="Текст под линия Знак"/>
    <w:basedOn w:val="a0"/>
    <w:link w:val="a5"/>
    <w:uiPriority w:val="99"/>
    <w:semiHidden/>
    <w:rsid w:val="00A54601"/>
    <w:rPr>
      <w:sz w:val="20"/>
      <w:szCs w:val="20"/>
    </w:rPr>
  </w:style>
  <w:style w:type="character" w:styleId="a7">
    <w:name w:val="footnote reference"/>
    <w:uiPriority w:val="99"/>
    <w:semiHidden/>
    <w:unhideWhenUsed/>
    <w:rsid w:val="00A54601"/>
    <w:rPr>
      <w:vertAlign w:val="superscript"/>
    </w:rPr>
  </w:style>
  <w:style w:type="paragraph" w:styleId="a8">
    <w:name w:val="header"/>
    <w:basedOn w:val="a"/>
    <w:link w:val="a9"/>
    <w:uiPriority w:val="99"/>
    <w:unhideWhenUsed/>
    <w:rsid w:val="00C80365"/>
    <w:pPr>
      <w:tabs>
        <w:tab w:val="center" w:pos="4536"/>
        <w:tab w:val="right" w:pos="9072"/>
      </w:tabs>
      <w:spacing w:after="0" w:line="240" w:lineRule="auto"/>
    </w:pPr>
  </w:style>
  <w:style w:type="character" w:customStyle="1" w:styleId="a9">
    <w:name w:val="Горен колонтитул Знак"/>
    <w:basedOn w:val="a0"/>
    <w:link w:val="a8"/>
    <w:uiPriority w:val="99"/>
    <w:rsid w:val="00C8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2018-03-20T14:12:00Z</dcterms:created>
  <dcterms:modified xsi:type="dcterms:W3CDTF">2018-03-20T14:12:00Z</dcterms:modified>
</cp:coreProperties>
</file>